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p>
    <w:p w:rsidR="00DA6784" w:rsidRDefault="00DA6784" w:rsidP="00DA6784">
      <w:pPr>
        <w:spacing w:after="200" w:line="276" w:lineRule="auto"/>
        <w:jc w:val="center"/>
        <w:rPr>
          <w:rStyle w:val="DeltaViewInsertion"/>
          <w:b/>
          <w:color w:val="auto"/>
          <w:sz w:val="28"/>
          <w:szCs w:val="28"/>
          <w:u w:val="none"/>
        </w:rPr>
      </w:pPr>
      <w:r>
        <w:rPr>
          <w:rStyle w:val="DeltaViewInsertion"/>
          <w:b/>
          <w:color w:val="auto"/>
          <w:sz w:val="28"/>
          <w:szCs w:val="28"/>
          <w:u w:val="none"/>
        </w:rPr>
        <w:t>PEEL SENIOR LINK</w:t>
      </w:r>
    </w:p>
    <w:p w:rsidR="00DA6784" w:rsidRDefault="00DA6784" w:rsidP="00DA6784">
      <w:pPr>
        <w:spacing w:after="200" w:line="276" w:lineRule="auto"/>
        <w:jc w:val="center"/>
        <w:rPr>
          <w:rStyle w:val="DeltaViewInsertion"/>
          <w:b/>
          <w:color w:val="auto"/>
          <w:sz w:val="28"/>
          <w:szCs w:val="28"/>
          <w:u w:val="none"/>
        </w:rPr>
      </w:pPr>
    </w:p>
    <w:p w:rsidR="00DA6784" w:rsidRDefault="00F93C99" w:rsidP="00DA6784">
      <w:pPr>
        <w:spacing w:after="200" w:line="276" w:lineRule="auto"/>
        <w:jc w:val="center"/>
        <w:rPr>
          <w:rStyle w:val="DeltaViewInsertion"/>
          <w:b/>
          <w:color w:val="auto"/>
          <w:sz w:val="28"/>
          <w:szCs w:val="28"/>
          <w:u w:val="none"/>
        </w:rPr>
      </w:pPr>
      <w:r>
        <w:rPr>
          <w:rStyle w:val="DeltaViewInsertion"/>
          <w:b/>
          <w:color w:val="auto"/>
          <w:sz w:val="28"/>
          <w:szCs w:val="28"/>
          <w:u w:val="none"/>
        </w:rPr>
        <w:t xml:space="preserve">DIRECTOR NOMINATIONS </w:t>
      </w:r>
      <w:r w:rsidR="00DA6784">
        <w:rPr>
          <w:rStyle w:val="DeltaViewInsertion"/>
          <w:b/>
          <w:color w:val="auto"/>
          <w:sz w:val="28"/>
          <w:szCs w:val="28"/>
          <w:u w:val="none"/>
        </w:rPr>
        <w:t>PACKAGE</w:t>
      </w:r>
    </w:p>
    <w:p w:rsidR="00DA6784" w:rsidRDefault="00DA6784" w:rsidP="00DA6784">
      <w:pPr>
        <w:spacing w:after="200" w:line="276" w:lineRule="auto"/>
        <w:jc w:val="center"/>
        <w:rPr>
          <w:rStyle w:val="DeltaViewInsertion"/>
          <w:b/>
          <w:color w:val="auto"/>
          <w:sz w:val="28"/>
          <w:szCs w:val="28"/>
          <w:u w:val="none"/>
        </w:rPr>
      </w:pPr>
    </w:p>
    <w:p w:rsidR="00DA6784" w:rsidRDefault="004A513F" w:rsidP="00DA6784">
      <w:pPr>
        <w:spacing w:after="200" w:line="276" w:lineRule="auto"/>
        <w:jc w:val="center"/>
        <w:rPr>
          <w:rStyle w:val="DeltaViewInsertion"/>
          <w:b/>
          <w:color w:val="auto"/>
          <w:sz w:val="28"/>
          <w:szCs w:val="28"/>
          <w:u w:val="none"/>
        </w:rPr>
      </w:pPr>
      <w:r>
        <w:rPr>
          <w:rStyle w:val="DeltaViewInsertion"/>
          <w:b/>
          <w:color w:val="auto"/>
          <w:sz w:val="28"/>
          <w:szCs w:val="28"/>
          <w:u w:val="none"/>
        </w:rPr>
        <w:t>May, 2015</w:t>
      </w:r>
    </w:p>
    <w:p w:rsidR="00DA6784" w:rsidRDefault="00DA6784" w:rsidP="00DA6784">
      <w:pPr>
        <w:spacing w:after="200" w:line="276" w:lineRule="auto"/>
        <w:rPr>
          <w:rStyle w:val="DeltaViewInsertion"/>
          <w:b/>
          <w:color w:val="auto"/>
          <w:sz w:val="28"/>
          <w:szCs w:val="28"/>
          <w:u w:val="none"/>
        </w:rPr>
      </w:pPr>
    </w:p>
    <w:p w:rsidR="00DA6784" w:rsidRDefault="00DA6784" w:rsidP="00DA6784">
      <w:pPr>
        <w:spacing w:after="200" w:line="276" w:lineRule="auto"/>
        <w:rPr>
          <w:rStyle w:val="DeltaViewInsertion"/>
          <w:b/>
          <w:color w:val="auto"/>
          <w:sz w:val="28"/>
          <w:szCs w:val="28"/>
          <w:u w:val="none"/>
        </w:rPr>
      </w:pPr>
      <w:r>
        <w:rPr>
          <w:rStyle w:val="DeltaViewInsertion"/>
          <w:b/>
          <w:color w:val="auto"/>
          <w:sz w:val="28"/>
          <w:szCs w:val="28"/>
          <w:u w:val="none"/>
        </w:rPr>
        <w:t xml:space="preserve">Relevant Board Policies </w:t>
      </w:r>
    </w:p>
    <w:p w:rsidR="00DA6784" w:rsidRDefault="00DA6784" w:rsidP="00DA6784">
      <w:pPr>
        <w:pStyle w:val="ListParagraph"/>
        <w:numPr>
          <w:ilvl w:val="0"/>
          <w:numId w:val="18"/>
        </w:numPr>
        <w:spacing w:after="200" w:line="276" w:lineRule="auto"/>
        <w:rPr>
          <w:rStyle w:val="DeltaViewInsertion"/>
          <w:b/>
          <w:color w:val="auto"/>
          <w:sz w:val="28"/>
          <w:szCs w:val="28"/>
          <w:u w:val="none"/>
        </w:rPr>
      </w:pPr>
      <w:r>
        <w:rPr>
          <w:rStyle w:val="DeltaViewInsertion"/>
          <w:b/>
          <w:color w:val="auto"/>
          <w:sz w:val="28"/>
          <w:szCs w:val="28"/>
          <w:u w:val="none"/>
        </w:rPr>
        <w:t>Principles of Governance and Board Accountability</w:t>
      </w:r>
    </w:p>
    <w:p w:rsidR="00DA6784" w:rsidRDefault="00DA6784" w:rsidP="00DA6784">
      <w:pPr>
        <w:pStyle w:val="ListParagraph"/>
        <w:numPr>
          <w:ilvl w:val="0"/>
          <w:numId w:val="18"/>
        </w:numPr>
        <w:spacing w:after="200" w:line="276" w:lineRule="auto"/>
        <w:rPr>
          <w:rStyle w:val="DeltaViewInsertion"/>
          <w:b/>
          <w:color w:val="auto"/>
          <w:sz w:val="28"/>
          <w:szCs w:val="28"/>
          <w:u w:val="none"/>
        </w:rPr>
      </w:pPr>
      <w:r>
        <w:rPr>
          <w:rStyle w:val="DeltaViewInsertion"/>
          <w:b/>
          <w:color w:val="auto"/>
          <w:sz w:val="28"/>
          <w:szCs w:val="28"/>
          <w:u w:val="none"/>
        </w:rPr>
        <w:t>Roles and Responsibilities of the Board of Directors</w:t>
      </w:r>
    </w:p>
    <w:p w:rsidR="00DA6784" w:rsidRDefault="00DA6784" w:rsidP="00DA6784">
      <w:pPr>
        <w:pStyle w:val="ListParagraph"/>
        <w:numPr>
          <w:ilvl w:val="0"/>
          <w:numId w:val="18"/>
        </w:numPr>
        <w:spacing w:after="200" w:line="276" w:lineRule="auto"/>
        <w:rPr>
          <w:rStyle w:val="DeltaViewInsertion"/>
          <w:b/>
          <w:color w:val="auto"/>
          <w:sz w:val="28"/>
          <w:szCs w:val="28"/>
          <w:u w:val="none"/>
        </w:rPr>
      </w:pPr>
      <w:r>
        <w:rPr>
          <w:rStyle w:val="DeltaViewInsertion"/>
          <w:b/>
          <w:color w:val="auto"/>
          <w:sz w:val="28"/>
          <w:szCs w:val="28"/>
          <w:u w:val="none"/>
        </w:rPr>
        <w:t>Responsibilities as an Individual Director</w:t>
      </w:r>
    </w:p>
    <w:p w:rsidR="00DA6784" w:rsidRDefault="00DA6784" w:rsidP="00DA6784">
      <w:pPr>
        <w:pStyle w:val="ListParagraph"/>
        <w:numPr>
          <w:ilvl w:val="0"/>
          <w:numId w:val="18"/>
        </w:numPr>
        <w:spacing w:after="200" w:line="276" w:lineRule="auto"/>
        <w:rPr>
          <w:rStyle w:val="DeltaViewInsertion"/>
          <w:b/>
          <w:color w:val="auto"/>
          <w:sz w:val="28"/>
          <w:szCs w:val="28"/>
          <w:u w:val="none"/>
        </w:rPr>
      </w:pPr>
      <w:r>
        <w:rPr>
          <w:rStyle w:val="DeltaViewInsertion"/>
          <w:b/>
          <w:color w:val="auto"/>
          <w:sz w:val="28"/>
          <w:szCs w:val="28"/>
          <w:u w:val="none"/>
        </w:rPr>
        <w:t xml:space="preserve">Guidelines for the Nomination of Directors </w:t>
      </w:r>
    </w:p>
    <w:p w:rsidR="00DA6784" w:rsidRDefault="00DA6784" w:rsidP="00DA6784">
      <w:pPr>
        <w:spacing w:after="200" w:line="276" w:lineRule="auto"/>
        <w:jc w:val="both"/>
        <w:rPr>
          <w:rStyle w:val="DeltaViewInsertion"/>
          <w:b/>
          <w:color w:val="auto"/>
          <w:sz w:val="28"/>
          <w:szCs w:val="28"/>
          <w:u w:val="none"/>
        </w:rPr>
      </w:pPr>
    </w:p>
    <w:p w:rsidR="00EA4808" w:rsidRPr="00DA6784" w:rsidRDefault="00DA6784" w:rsidP="00DA6784">
      <w:pPr>
        <w:spacing w:after="200" w:line="276" w:lineRule="auto"/>
        <w:rPr>
          <w:rStyle w:val="DeltaViewInsertion"/>
          <w:b/>
          <w:color w:val="auto"/>
          <w:sz w:val="28"/>
          <w:szCs w:val="28"/>
          <w:u w:val="none"/>
        </w:rPr>
      </w:pPr>
      <w:r w:rsidRPr="00DA6784">
        <w:rPr>
          <w:rStyle w:val="DeltaViewInsertion"/>
          <w:b/>
          <w:color w:val="auto"/>
          <w:sz w:val="28"/>
          <w:szCs w:val="28"/>
          <w:u w:val="none"/>
        </w:rPr>
        <w:br w:type="page"/>
      </w:r>
      <w:r w:rsidRPr="00DA6784">
        <w:rPr>
          <w:rStyle w:val="DeltaViewInsertion"/>
          <w:b/>
          <w:color w:val="auto"/>
          <w:sz w:val="28"/>
          <w:szCs w:val="28"/>
          <w:u w:val="none"/>
        </w:rPr>
        <w:lastRenderedPageBreak/>
        <w:t>1</w:t>
      </w:r>
      <w:r w:rsidR="00EA4808" w:rsidRPr="00DA6784">
        <w:rPr>
          <w:rStyle w:val="DeltaViewInsertion"/>
          <w:b/>
          <w:color w:val="auto"/>
          <w:sz w:val="28"/>
          <w:szCs w:val="28"/>
          <w:u w:val="none"/>
        </w:rPr>
        <w:t xml:space="preserve">. Principles of Governance and Board </w:t>
      </w:r>
      <w:bookmarkStart w:id="0" w:name="_DV_C3"/>
      <w:r w:rsidR="00EA4808" w:rsidRPr="00DA6784">
        <w:rPr>
          <w:rStyle w:val="DeltaViewInsertion"/>
          <w:b/>
          <w:color w:val="auto"/>
          <w:sz w:val="28"/>
          <w:szCs w:val="28"/>
          <w:u w:val="none"/>
        </w:rPr>
        <w:t>Accountability</w:t>
      </w:r>
      <w:bookmarkEnd w:id="0"/>
    </w:p>
    <w:p w:rsidR="00EA4808" w:rsidRPr="006F2644" w:rsidRDefault="00EA4808" w:rsidP="00EA4808">
      <w:pPr>
        <w:tabs>
          <w:tab w:val="left" w:pos="-3600"/>
          <w:tab w:val="left" w:pos="5475"/>
        </w:tabs>
        <w:autoSpaceDE w:val="0"/>
        <w:autoSpaceDN w:val="0"/>
        <w:adjustRightInd w:val="0"/>
        <w:spacing w:after="240"/>
        <w:ind w:left="360"/>
        <w:rPr>
          <w:rStyle w:val="DeltaViewInsertion"/>
          <w:b/>
          <w:color w:val="auto"/>
          <w:sz w:val="28"/>
          <w:szCs w:val="28"/>
          <w:u w:val="none"/>
        </w:rPr>
      </w:pPr>
      <w:bookmarkStart w:id="1" w:name="_DV_C7"/>
      <w:r>
        <w:rPr>
          <w:rStyle w:val="DeltaViewInsertion"/>
          <w:b/>
          <w:color w:val="auto"/>
          <w:sz w:val="28"/>
          <w:szCs w:val="28"/>
          <w:u w:val="none"/>
        </w:rPr>
        <w:tab/>
      </w:r>
    </w:p>
    <w:p w:rsidR="00EA4808" w:rsidRPr="006F2644" w:rsidRDefault="00EA4808" w:rsidP="00EA4808">
      <w:pPr>
        <w:numPr>
          <w:ilvl w:val="0"/>
          <w:numId w:val="1"/>
        </w:numPr>
        <w:tabs>
          <w:tab w:val="left" w:pos="-3600"/>
        </w:tabs>
        <w:autoSpaceDE w:val="0"/>
        <w:autoSpaceDN w:val="0"/>
        <w:adjustRightInd w:val="0"/>
        <w:spacing w:after="240"/>
        <w:ind w:left="360"/>
        <w:rPr>
          <w:sz w:val="24"/>
          <w:szCs w:val="24"/>
        </w:rPr>
      </w:pPr>
      <w:r w:rsidRPr="006F2644">
        <w:rPr>
          <w:rStyle w:val="DeltaViewInsertion"/>
          <w:color w:val="auto"/>
          <w:sz w:val="24"/>
          <w:szCs w:val="24"/>
          <w:u w:val="none"/>
        </w:rPr>
        <w:t>The Board of Directors (Board) governs Peel Senior Link (PSL) through the direction and supervision of the</w:t>
      </w:r>
      <w:bookmarkEnd w:id="1"/>
      <w:r w:rsidRPr="006F2644">
        <w:rPr>
          <w:rStyle w:val="DeltaViewInsertion"/>
          <w:color w:val="auto"/>
          <w:sz w:val="24"/>
          <w:szCs w:val="24"/>
          <w:u w:val="none"/>
        </w:rPr>
        <w:t xml:space="preserve"> </w:t>
      </w:r>
      <w:bookmarkStart w:id="2" w:name="_DV_C8"/>
      <w:r w:rsidRPr="006F2644">
        <w:rPr>
          <w:rStyle w:val="DeltaViewInsertion"/>
          <w:color w:val="auto"/>
          <w:sz w:val="24"/>
          <w:szCs w:val="24"/>
          <w:u w:val="none"/>
        </w:rPr>
        <w:t xml:space="preserve">business and affairs of </w:t>
      </w:r>
      <w:r w:rsidRPr="000B29FA">
        <w:rPr>
          <w:rStyle w:val="DeltaViewInsertion"/>
          <w:color w:val="auto"/>
          <w:sz w:val="24"/>
          <w:szCs w:val="24"/>
          <w:u w:val="none"/>
        </w:rPr>
        <w:t xml:space="preserve">the </w:t>
      </w:r>
      <w:r w:rsidR="00FE0758">
        <w:rPr>
          <w:rStyle w:val="DeltaViewInsertion"/>
          <w:color w:val="auto"/>
          <w:sz w:val="24"/>
          <w:szCs w:val="24"/>
          <w:u w:val="none"/>
        </w:rPr>
        <w:t>corporation</w:t>
      </w:r>
      <w:r w:rsidRPr="006F2644">
        <w:rPr>
          <w:rStyle w:val="DeltaViewInsertion"/>
          <w:color w:val="auto"/>
          <w:sz w:val="24"/>
          <w:szCs w:val="24"/>
          <w:u w:val="none"/>
        </w:rPr>
        <w:t xml:space="preserve"> </w:t>
      </w:r>
      <w:r w:rsidR="00C51214">
        <w:rPr>
          <w:rStyle w:val="DeltaViewInsertion"/>
          <w:color w:val="auto"/>
          <w:sz w:val="24"/>
          <w:szCs w:val="24"/>
          <w:u w:val="none"/>
        </w:rPr>
        <w:t xml:space="preserve">in </w:t>
      </w:r>
      <w:r w:rsidRPr="006F2644">
        <w:rPr>
          <w:rStyle w:val="DeltaViewInsertion"/>
          <w:color w:val="auto"/>
          <w:sz w:val="24"/>
          <w:szCs w:val="24"/>
          <w:u w:val="none"/>
        </w:rPr>
        <w:t>accordance with its articles of incorporation, its</w:t>
      </w:r>
      <w:bookmarkEnd w:id="2"/>
      <w:r w:rsidRPr="006F2644">
        <w:rPr>
          <w:rStyle w:val="DeltaViewInsertion"/>
          <w:color w:val="auto"/>
          <w:sz w:val="24"/>
          <w:szCs w:val="24"/>
          <w:u w:val="none"/>
        </w:rPr>
        <w:t xml:space="preserve"> </w:t>
      </w:r>
      <w:bookmarkStart w:id="3" w:name="_DV_C9"/>
      <w:r w:rsidRPr="006F2644">
        <w:rPr>
          <w:rStyle w:val="DeltaViewInsertion"/>
          <w:color w:val="auto"/>
          <w:sz w:val="24"/>
          <w:szCs w:val="24"/>
          <w:u w:val="none"/>
        </w:rPr>
        <w:t>by-laws, vision, mission and values, governance policies and applicable laws and</w:t>
      </w:r>
      <w:bookmarkEnd w:id="3"/>
      <w:r w:rsidRPr="006F2644">
        <w:rPr>
          <w:rStyle w:val="DeltaViewInsertion"/>
          <w:color w:val="auto"/>
          <w:sz w:val="24"/>
          <w:szCs w:val="24"/>
          <w:u w:val="none"/>
        </w:rPr>
        <w:t xml:space="preserve"> </w:t>
      </w:r>
      <w:bookmarkStart w:id="4" w:name="_DV_C10"/>
      <w:r w:rsidRPr="006F2644">
        <w:rPr>
          <w:rStyle w:val="DeltaViewInsertion"/>
          <w:color w:val="auto"/>
          <w:sz w:val="24"/>
          <w:szCs w:val="24"/>
          <w:u w:val="none"/>
        </w:rPr>
        <w:t>regulations.</w:t>
      </w:r>
      <w:bookmarkEnd w:id="4"/>
    </w:p>
    <w:p w:rsidR="00EA4808" w:rsidRPr="006F2644" w:rsidRDefault="008E76BF" w:rsidP="00EA4808">
      <w:pPr>
        <w:tabs>
          <w:tab w:val="left" w:pos="-3600"/>
        </w:tabs>
        <w:spacing w:after="240"/>
        <w:ind w:left="360" w:hanging="360"/>
        <w:rPr>
          <w:sz w:val="24"/>
          <w:szCs w:val="24"/>
        </w:rPr>
      </w:pPr>
      <w:bookmarkStart w:id="5" w:name="_DV_C11"/>
      <w:r>
        <w:rPr>
          <w:rStyle w:val="DeltaViewInsertion"/>
          <w:color w:val="auto"/>
          <w:sz w:val="24"/>
          <w:szCs w:val="24"/>
          <w:u w:val="none"/>
        </w:rPr>
        <w:t>2.</w:t>
      </w:r>
      <w:r>
        <w:rPr>
          <w:rStyle w:val="DeltaViewInsertion"/>
          <w:color w:val="auto"/>
          <w:sz w:val="24"/>
          <w:szCs w:val="24"/>
          <w:u w:val="none"/>
        </w:rPr>
        <w:tab/>
      </w:r>
      <w:r w:rsidR="00EA4808" w:rsidRPr="006F2644">
        <w:rPr>
          <w:rStyle w:val="DeltaViewInsertion"/>
          <w:color w:val="auto"/>
          <w:sz w:val="24"/>
          <w:szCs w:val="24"/>
          <w:u w:val="none"/>
        </w:rPr>
        <w:t>The Board adheres to a model</w:t>
      </w:r>
      <w:bookmarkEnd w:id="5"/>
      <w:r w:rsidR="00EA4808" w:rsidRPr="006F2644">
        <w:rPr>
          <w:rStyle w:val="DeltaViewInsertion"/>
          <w:color w:val="auto"/>
          <w:sz w:val="24"/>
          <w:szCs w:val="24"/>
          <w:u w:val="none"/>
        </w:rPr>
        <w:t xml:space="preserve"> </w:t>
      </w:r>
      <w:bookmarkStart w:id="6" w:name="_DV_C12"/>
      <w:r w:rsidR="00EA4808" w:rsidRPr="006F2644">
        <w:rPr>
          <w:rStyle w:val="DeltaViewInsertion"/>
          <w:color w:val="auto"/>
          <w:sz w:val="24"/>
          <w:szCs w:val="24"/>
          <w:u w:val="none"/>
        </w:rPr>
        <w:t>of governance through which it provides strategic leadership and direction to PSL by</w:t>
      </w:r>
      <w:bookmarkStart w:id="7" w:name="_DV_C13"/>
      <w:bookmarkEnd w:id="6"/>
      <w:r w:rsidR="00EA4808" w:rsidRPr="006F2644">
        <w:rPr>
          <w:rStyle w:val="DeltaViewInsertion"/>
          <w:color w:val="auto"/>
          <w:sz w:val="24"/>
          <w:szCs w:val="24"/>
          <w:u w:val="none"/>
        </w:rPr>
        <w:t xml:space="preserve"> establishing policies, making governance decisions, monitoring performance related to</w:t>
      </w:r>
      <w:bookmarkEnd w:id="7"/>
      <w:r w:rsidR="00EA4808" w:rsidRPr="006F2644">
        <w:rPr>
          <w:rStyle w:val="DeltaViewInsertion"/>
          <w:color w:val="auto"/>
          <w:sz w:val="24"/>
          <w:szCs w:val="24"/>
          <w:u w:val="none"/>
        </w:rPr>
        <w:t xml:space="preserve"> </w:t>
      </w:r>
      <w:bookmarkStart w:id="8" w:name="_DV_C14"/>
      <w:r w:rsidR="00EA4808" w:rsidRPr="006F2644">
        <w:rPr>
          <w:rStyle w:val="DeltaViewInsertion"/>
          <w:color w:val="auto"/>
          <w:sz w:val="24"/>
          <w:szCs w:val="24"/>
          <w:u w:val="none"/>
        </w:rPr>
        <w:t>the key dimensions of PSL’s mission, as well as evaluating its own</w:t>
      </w:r>
      <w:bookmarkEnd w:id="8"/>
      <w:r w:rsidR="00EA4808" w:rsidRPr="006F2644">
        <w:rPr>
          <w:rStyle w:val="DeltaViewInsertion"/>
          <w:color w:val="auto"/>
          <w:sz w:val="24"/>
          <w:szCs w:val="24"/>
          <w:u w:val="none"/>
        </w:rPr>
        <w:t xml:space="preserve"> </w:t>
      </w:r>
      <w:bookmarkStart w:id="9" w:name="_DV_C15"/>
      <w:r w:rsidR="00EA4808" w:rsidRPr="006F2644">
        <w:rPr>
          <w:rStyle w:val="DeltaViewInsertion"/>
          <w:color w:val="auto"/>
          <w:sz w:val="24"/>
          <w:szCs w:val="24"/>
          <w:u w:val="none"/>
        </w:rPr>
        <w:t>effectiveness and by building relationshi</w:t>
      </w:r>
      <w:r w:rsidR="005E7846">
        <w:rPr>
          <w:rStyle w:val="DeltaViewInsertion"/>
          <w:color w:val="auto"/>
          <w:sz w:val="24"/>
          <w:szCs w:val="24"/>
          <w:u w:val="none"/>
        </w:rPr>
        <w:t>ps within the health and social</w:t>
      </w:r>
      <w:r w:rsidR="00EA4808" w:rsidRPr="006F2644">
        <w:rPr>
          <w:rStyle w:val="DeltaViewInsertion"/>
          <w:color w:val="auto"/>
          <w:sz w:val="24"/>
          <w:szCs w:val="24"/>
          <w:u w:val="none"/>
        </w:rPr>
        <w:t xml:space="preserve"> service system.</w:t>
      </w:r>
      <w:bookmarkEnd w:id="9"/>
    </w:p>
    <w:p w:rsidR="00EA4808" w:rsidRPr="006F2644" w:rsidRDefault="008E76BF" w:rsidP="00EA4808">
      <w:pPr>
        <w:tabs>
          <w:tab w:val="left" w:pos="-3600"/>
        </w:tabs>
        <w:spacing w:after="240"/>
        <w:ind w:left="360" w:hanging="360"/>
        <w:rPr>
          <w:sz w:val="24"/>
          <w:szCs w:val="24"/>
        </w:rPr>
      </w:pPr>
      <w:bookmarkStart w:id="10" w:name="_DV_C16"/>
      <w:r>
        <w:rPr>
          <w:rStyle w:val="DeltaViewInsertion"/>
          <w:color w:val="auto"/>
          <w:sz w:val="24"/>
          <w:szCs w:val="24"/>
          <w:u w:val="none"/>
        </w:rPr>
        <w:t>3.</w:t>
      </w:r>
      <w:r>
        <w:rPr>
          <w:rStyle w:val="DeltaViewInsertion"/>
          <w:color w:val="auto"/>
          <w:sz w:val="24"/>
          <w:szCs w:val="24"/>
          <w:u w:val="none"/>
        </w:rPr>
        <w:tab/>
      </w:r>
      <w:r w:rsidR="00EA4808" w:rsidRPr="006F2644">
        <w:rPr>
          <w:rStyle w:val="DeltaViewInsertion"/>
          <w:color w:val="auto"/>
          <w:sz w:val="24"/>
          <w:szCs w:val="24"/>
          <w:u w:val="none"/>
        </w:rPr>
        <w:t>The Board acts at all times in the best interests of PSL, having regard for its</w:t>
      </w:r>
      <w:bookmarkEnd w:id="10"/>
      <w:r w:rsidR="00EA4808" w:rsidRPr="006F2644">
        <w:rPr>
          <w:rStyle w:val="DeltaViewInsertion"/>
          <w:color w:val="auto"/>
          <w:sz w:val="24"/>
          <w:szCs w:val="24"/>
          <w:u w:val="none"/>
        </w:rPr>
        <w:t xml:space="preserve"> </w:t>
      </w:r>
      <w:bookmarkStart w:id="11" w:name="_DV_C17"/>
      <w:r w:rsidR="00EA4808" w:rsidRPr="006F2644">
        <w:rPr>
          <w:rStyle w:val="DeltaViewInsertion"/>
          <w:color w:val="auto"/>
          <w:sz w:val="24"/>
          <w:szCs w:val="24"/>
          <w:u w:val="none"/>
        </w:rPr>
        <w:t xml:space="preserve">accountabilities </w:t>
      </w:r>
      <w:r w:rsidR="00EA4808" w:rsidRPr="006F2644">
        <w:rPr>
          <w:sz w:val="24"/>
          <w:szCs w:val="24"/>
        </w:rPr>
        <w:t xml:space="preserve">to its clients and the community served, </w:t>
      </w:r>
      <w:r w:rsidR="00EA4808" w:rsidRPr="006F2644">
        <w:rPr>
          <w:rStyle w:val="DeltaViewInsertion"/>
          <w:color w:val="auto"/>
          <w:sz w:val="24"/>
          <w:szCs w:val="24"/>
          <w:u w:val="none"/>
        </w:rPr>
        <w:t xml:space="preserve">to the </w:t>
      </w:r>
      <w:bookmarkStart w:id="12" w:name="_DV_C18"/>
      <w:bookmarkEnd w:id="11"/>
      <w:r w:rsidR="00EA4808" w:rsidRPr="006F2644">
        <w:rPr>
          <w:rStyle w:val="DeltaViewInsertion"/>
          <w:color w:val="auto"/>
          <w:sz w:val="24"/>
          <w:szCs w:val="24"/>
          <w:u w:val="none"/>
        </w:rPr>
        <w:t>Mississauga Halton Local Health Integration Network (MHLHIN)</w:t>
      </w:r>
      <w:bookmarkStart w:id="13" w:name="_DV_C19"/>
      <w:bookmarkEnd w:id="12"/>
      <w:r w:rsidR="00EA4808" w:rsidRPr="006F2644">
        <w:rPr>
          <w:rStyle w:val="DeltaViewInsertion"/>
          <w:color w:val="auto"/>
          <w:sz w:val="24"/>
          <w:szCs w:val="24"/>
          <w:u w:val="none"/>
        </w:rPr>
        <w:t xml:space="preserve"> and its relationship with other service providers</w:t>
      </w:r>
      <w:r w:rsidR="00EA4808">
        <w:rPr>
          <w:rStyle w:val="DeltaViewInsertion"/>
          <w:color w:val="auto"/>
          <w:sz w:val="24"/>
          <w:szCs w:val="24"/>
          <w:u w:val="none"/>
        </w:rPr>
        <w:t xml:space="preserve"> and funders/donors</w:t>
      </w:r>
      <w:r w:rsidR="00EA4808" w:rsidRPr="006F2644">
        <w:rPr>
          <w:rStyle w:val="DeltaViewInsertion"/>
          <w:color w:val="auto"/>
          <w:sz w:val="24"/>
          <w:szCs w:val="24"/>
          <w:u w:val="none"/>
        </w:rPr>
        <w:t>.</w:t>
      </w:r>
      <w:bookmarkEnd w:id="13"/>
      <w:r w:rsidR="00EA4808" w:rsidRPr="006F2644">
        <w:rPr>
          <w:rStyle w:val="DeltaViewInsertion"/>
          <w:color w:val="auto"/>
          <w:sz w:val="24"/>
          <w:szCs w:val="24"/>
          <w:u w:val="none"/>
        </w:rPr>
        <w:t xml:space="preserve"> </w:t>
      </w:r>
    </w:p>
    <w:p w:rsidR="00EA4808" w:rsidRPr="006F2644" w:rsidRDefault="008E76BF" w:rsidP="00EA4808">
      <w:pPr>
        <w:tabs>
          <w:tab w:val="left" w:pos="-3600"/>
        </w:tabs>
        <w:spacing w:after="240"/>
        <w:ind w:left="360" w:hanging="360"/>
        <w:rPr>
          <w:sz w:val="24"/>
          <w:szCs w:val="24"/>
        </w:rPr>
      </w:pPr>
      <w:bookmarkStart w:id="14" w:name="_DV_C20"/>
      <w:r>
        <w:rPr>
          <w:rStyle w:val="DeltaViewInsertion"/>
          <w:color w:val="auto"/>
          <w:sz w:val="24"/>
          <w:szCs w:val="24"/>
          <w:u w:val="none"/>
        </w:rPr>
        <w:t>4.</w:t>
      </w:r>
      <w:r>
        <w:rPr>
          <w:rStyle w:val="DeltaViewInsertion"/>
          <w:color w:val="auto"/>
          <w:sz w:val="24"/>
          <w:szCs w:val="24"/>
          <w:u w:val="none"/>
        </w:rPr>
        <w:tab/>
      </w:r>
      <w:r w:rsidR="00EA4808" w:rsidRPr="006F2644">
        <w:rPr>
          <w:rStyle w:val="DeltaViewInsertion"/>
          <w:color w:val="auto"/>
          <w:sz w:val="24"/>
          <w:szCs w:val="24"/>
          <w:u w:val="none"/>
        </w:rPr>
        <w:t xml:space="preserve">The Board maintains a culture which reflects </w:t>
      </w:r>
      <w:r w:rsidR="00EA4808" w:rsidRPr="006F2644">
        <w:rPr>
          <w:sz w:val="24"/>
          <w:szCs w:val="24"/>
        </w:rPr>
        <w:t xml:space="preserve">the values as approved by the Board and strives for a collaborative approach to decision-making, based on evidence, best practice, </w:t>
      </w:r>
      <w:r w:rsidR="00EA4808" w:rsidRPr="006F2644">
        <w:rPr>
          <w:rStyle w:val="DeltaViewInsertion"/>
          <w:color w:val="auto"/>
          <w:sz w:val="24"/>
          <w:szCs w:val="24"/>
          <w:u w:val="none"/>
        </w:rPr>
        <w:t>open debate and a forthright examination of all issues</w:t>
      </w:r>
      <w:r w:rsidR="00EA4808" w:rsidRPr="006F2644">
        <w:rPr>
          <w:sz w:val="24"/>
          <w:szCs w:val="24"/>
        </w:rPr>
        <w:t xml:space="preserve"> while respecting and valuing dissenting views.</w:t>
      </w:r>
      <w:bookmarkEnd w:id="14"/>
    </w:p>
    <w:p w:rsidR="00EA4808" w:rsidRPr="006F2644" w:rsidRDefault="008E76BF" w:rsidP="00EA4808">
      <w:pPr>
        <w:tabs>
          <w:tab w:val="left" w:pos="-3870"/>
          <w:tab w:val="left" w:pos="-3600"/>
        </w:tabs>
        <w:spacing w:after="240"/>
        <w:ind w:left="360" w:hanging="360"/>
        <w:rPr>
          <w:sz w:val="24"/>
          <w:szCs w:val="24"/>
        </w:rPr>
      </w:pPr>
      <w:bookmarkStart w:id="15" w:name="_DV_C22"/>
      <w:r>
        <w:rPr>
          <w:rStyle w:val="DeltaViewInsertion"/>
          <w:color w:val="auto"/>
          <w:sz w:val="24"/>
          <w:szCs w:val="24"/>
          <w:u w:val="none"/>
        </w:rPr>
        <w:t>5.</w:t>
      </w:r>
      <w:r>
        <w:rPr>
          <w:rStyle w:val="DeltaViewInsertion"/>
          <w:color w:val="auto"/>
          <w:sz w:val="24"/>
          <w:szCs w:val="24"/>
          <w:u w:val="none"/>
        </w:rPr>
        <w:tab/>
      </w:r>
      <w:r w:rsidR="00EA4808" w:rsidRPr="005A2447">
        <w:rPr>
          <w:rStyle w:val="DeltaViewInsertion"/>
          <w:color w:val="auto"/>
          <w:sz w:val="24"/>
          <w:szCs w:val="24"/>
          <w:u w:val="none"/>
        </w:rPr>
        <w:t>The Board maintains at all times a clear distinction between</w:t>
      </w:r>
      <w:r w:rsidR="00EA4808" w:rsidRPr="005A2447">
        <w:rPr>
          <w:sz w:val="24"/>
          <w:szCs w:val="24"/>
        </w:rPr>
        <w:t xml:space="preserve"> the governance </w:t>
      </w:r>
      <w:r w:rsidR="00027184" w:rsidRPr="005A2447">
        <w:rPr>
          <w:sz w:val="24"/>
          <w:szCs w:val="24"/>
        </w:rPr>
        <w:t xml:space="preserve">of PSL by the Board and </w:t>
      </w:r>
      <w:r w:rsidR="00EA4808" w:rsidRPr="005A2447">
        <w:rPr>
          <w:sz w:val="24"/>
          <w:szCs w:val="24"/>
        </w:rPr>
        <w:t>management of PSL</w:t>
      </w:r>
      <w:r w:rsidR="00027184" w:rsidRPr="005A2447">
        <w:rPr>
          <w:sz w:val="24"/>
          <w:szCs w:val="24"/>
        </w:rPr>
        <w:t xml:space="preserve"> by the CEO</w:t>
      </w:r>
      <w:r w:rsidR="00EA4808" w:rsidRPr="005A2447">
        <w:rPr>
          <w:sz w:val="24"/>
          <w:szCs w:val="24"/>
        </w:rPr>
        <w:t>, while recognizing the interdependencies between the Board</w:t>
      </w:r>
      <w:r w:rsidR="00027184" w:rsidRPr="005A2447">
        <w:rPr>
          <w:sz w:val="24"/>
          <w:szCs w:val="24"/>
        </w:rPr>
        <w:t xml:space="preserve">, </w:t>
      </w:r>
      <w:r w:rsidR="00EA4808" w:rsidRPr="005A2447">
        <w:rPr>
          <w:sz w:val="24"/>
          <w:szCs w:val="24"/>
        </w:rPr>
        <w:t>CEO</w:t>
      </w:r>
      <w:r w:rsidR="00027184" w:rsidRPr="005A2447">
        <w:rPr>
          <w:sz w:val="24"/>
          <w:szCs w:val="24"/>
        </w:rPr>
        <w:t>, and senior management team</w:t>
      </w:r>
      <w:r w:rsidR="00EA4808" w:rsidRPr="005A2447">
        <w:rPr>
          <w:sz w:val="24"/>
          <w:szCs w:val="24"/>
        </w:rPr>
        <w:t>.</w:t>
      </w:r>
      <w:bookmarkEnd w:id="15"/>
    </w:p>
    <w:p w:rsidR="00EA4808" w:rsidRPr="006F2644" w:rsidRDefault="008E76BF" w:rsidP="00EA4808">
      <w:pPr>
        <w:tabs>
          <w:tab w:val="left" w:pos="-3600"/>
        </w:tabs>
        <w:spacing w:after="120"/>
        <w:ind w:left="360" w:hanging="360"/>
        <w:rPr>
          <w:sz w:val="24"/>
          <w:szCs w:val="24"/>
        </w:rPr>
      </w:pPr>
      <w:bookmarkStart w:id="16" w:name="_DV_C25"/>
      <w:r>
        <w:rPr>
          <w:rStyle w:val="DeltaViewInsertion"/>
          <w:color w:val="auto"/>
          <w:sz w:val="24"/>
          <w:szCs w:val="24"/>
          <w:u w:val="none"/>
        </w:rPr>
        <w:t>6.</w:t>
      </w:r>
      <w:r>
        <w:rPr>
          <w:rStyle w:val="DeltaViewInsertion"/>
          <w:color w:val="auto"/>
          <w:sz w:val="24"/>
          <w:szCs w:val="24"/>
          <w:u w:val="none"/>
        </w:rPr>
        <w:tab/>
      </w:r>
      <w:r w:rsidR="00EA4808" w:rsidRPr="006F2644">
        <w:rPr>
          <w:rStyle w:val="DeltaViewInsertion"/>
          <w:color w:val="auto"/>
          <w:sz w:val="24"/>
          <w:szCs w:val="24"/>
          <w:u w:val="none"/>
        </w:rPr>
        <w:t>The Board is accountable to:</w:t>
      </w:r>
      <w:bookmarkStart w:id="17" w:name="_DV_C26"/>
      <w:bookmarkEnd w:id="16"/>
    </w:p>
    <w:p w:rsidR="00EA4808" w:rsidRPr="006F2644" w:rsidRDefault="00EA4808" w:rsidP="00EA4808">
      <w:pPr>
        <w:numPr>
          <w:ilvl w:val="0"/>
          <w:numId w:val="10"/>
        </w:numPr>
        <w:tabs>
          <w:tab w:val="left" w:pos="-3600"/>
        </w:tabs>
        <w:autoSpaceDE w:val="0"/>
        <w:autoSpaceDN w:val="0"/>
        <w:adjustRightInd w:val="0"/>
        <w:spacing w:after="120"/>
        <w:ind w:left="1080"/>
        <w:rPr>
          <w:rStyle w:val="DeltaViewInsertion"/>
          <w:color w:val="auto"/>
          <w:sz w:val="24"/>
          <w:szCs w:val="24"/>
          <w:u w:val="none"/>
        </w:rPr>
      </w:pPr>
      <w:r w:rsidRPr="006F2644">
        <w:rPr>
          <w:rStyle w:val="DeltaViewInsertion"/>
          <w:color w:val="auto"/>
          <w:sz w:val="24"/>
          <w:szCs w:val="24"/>
          <w:u w:val="none"/>
        </w:rPr>
        <w:t>PSL’s clients and its communities served for:</w:t>
      </w:r>
      <w:bookmarkEnd w:id="17"/>
    </w:p>
    <w:p w:rsidR="00EA4808" w:rsidRPr="006F2644"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bookmarkStart w:id="18" w:name="_DV_C31"/>
      <w:bookmarkStart w:id="19" w:name="_DV_C27"/>
      <w:r w:rsidRPr="006F2644">
        <w:rPr>
          <w:rStyle w:val="DeltaViewInsertion"/>
          <w:rFonts w:eastAsia="SymbolMT"/>
          <w:color w:val="auto"/>
          <w:sz w:val="24"/>
          <w:szCs w:val="24"/>
          <w:u w:val="none"/>
        </w:rPr>
        <w:t>the quality of the care, treatment and safety of clients</w:t>
      </w:r>
      <w:bookmarkEnd w:id="18"/>
      <w:r w:rsidRPr="006F2644">
        <w:rPr>
          <w:rStyle w:val="DeltaViewInsertion"/>
          <w:rFonts w:eastAsia="SymbolMT"/>
          <w:color w:val="auto"/>
          <w:sz w:val="24"/>
          <w:szCs w:val="24"/>
          <w:u w:val="none"/>
        </w:rPr>
        <w:t>;</w:t>
      </w:r>
    </w:p>
    <w:p w:rsidR="00EA4808" w:rsidRPr="006F2644"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bookmarkStart w:id="20" w:name="_DV_C29"/>
      <w:bookmarkEnd w:id="19"/>
      <w:r w:rsidRPr="006F2644">
        <w:rPr>
          <w:rStyle w:val="DeltaViewInsertion"/>
          <w:rFonts w:eastAsia="SymbolMT"/>
          <w:color w:val="auto"/>
          <w:sz w:val="24"/>
          <w:szCs w:val="24"/>
          <w:u w:val="none"/>
        </w:rPr>
        <w:t>advocating for and seeking resources to provide appropriate community support services;</w:t>
      </w:r>
      <w:bookmarkEnd w:id="20"/>
    </w:p>
    <w:p w:rsidR="00EA4808" w:rsidRPr="006F2644"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bookmarkStart w:id="21" w:name="_DV_C32"/>
      <w:r w:rsidRPr="006F2644">
        <w:rPr>
          <w:rStyle w:val="DeltaViewInsertion"/>
          <w:rFonts w:eastAsia="SymbolMT"/>
          <w:color w:val="auto"/>
          <w:sz w:val="24"/>
          <w:szCs w:val="24"/>
          <w:u w:val="none"/>
        </w:rPr>
        <w:t>the appropriate use of community contributions and resources;</w:t>
      </w:r>
      <w:bookmarkEnd w:id="21"/>
    </w:p>
    <w:p w:rsidR="00EA4808" w:rsidRPr="006F2644"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bookmarkStart w:id="22" w:name="_DV_C33"/>
      <w:r w:rsidRPr="006F2644">
        <w:rPr>
          <w:rStyle w:val="DeltaViewInsertion"/>
          <w:rFonts w:eastAsia="SymbolMT"/>
          <w:color w:val="auto"/>
          <w:sz w:val="24"/>
          <w:szCs w:val="24"/>
          <w:u w:val="none"/>
        </w:rPr>
        <w:t>considering the diversity of needs and interests in its policy formulation and</w:t>
      </w:r>
      <w:bookmarkStart w:id="23" w:name="_DV_C34"/>
      <w:bookmarkEnd w:id="22"/>
      <w:r w:rsidRPr="006F2644">
        <w:rPr>
          <w:rStyle w:val="DeltaViewInsertion"/>
          <w:rFonts w:eastAsia="SymbolMT"/>
          <w:color w:val="auto"/>
          <w:sz w:val="24"/>
          <w:szCs w:val="24"/>
          <w:u w:val="none"/>
        </w:rPr>
        <w:t xml:space="preserve"> decision-making;</w:t>
      </w:r>
    </w:p>
    <w:p w:rsidR="00EA4808" w:rsidRPr="006F2644" w:rsidRDefault="00EA4808" w:rsidP="00EA4808">
      <w:pPr>
        <w:numPr>
          <w:ilvl w:val="0"/>
          <w:numId w:val="10"/>
        </w:numPr>
        <w:tabs>
          <w:tab w:val="left" w:pos="-3600"/>
        </w:tabs>
        <w:autoSpaceDE w:val="0"/>
        <w:autoSpaceDN w:val="0"/>
        <w:adjustRightInd w:val="0"/>
        <w:spacing w:after="120"/>
        <w:ind w:left="1080"/>
        <w:rPr>
          <w:rStyle w:val="DeltaViewInsertion"/>
          <w:rFonts w:eastAsia="SymbolMT"/>
          <w:color w:val="auto"/>
          <w:sz w:val="24"/>
          <w:szCs w:val="24"/>
          <w:u w:val="none"/>
        </w:rPr>
      </w:pPr>
      <w:bookmarkStart w:id="24" w:name="_DV_C35"/>
      <w:bookmarkEnd w:id="23"/>
      <w:r w:rsidRPr="006F2644">
        <w:rPr>
          <w:rStyle w:val="DeltaViewInsertion"/>
          <w:rFonts w:eastAsia="SymbolMT"/>
          <w:color w:val="auto"/>
          <w:sz w:val="24"/>
          <w:szCs w:val="24"/>
          <w:u w:val="none"/>
        </w:rPr>
        <w:t xml:space="preserve">the </w:t>
      </w:r>
      <w:bookmarkStart w:id="25" w:name="_DV_C36"/>
      <w:bookmarkEnd w:id="24"/>
      <w:r w:rsidRPr="006F2644">
        <w:rPr>
          <w:rStyle w:val="DeltaViewInsertion"/>
          <w:rFonts w:eastAsia="SymbolMT"/>
          <w:color w:val="auto"/>
          <w:sz w:val="24"/>
          <w:szCs w:val="24"/>
          <w:u w:val="none"/>
        </w:rPr>
        <w:t>MHLHIN for</w:t>
      </w:r>
      <w:bookmarkStart w:id="26" w:name="_DV_C37"/>
      <w:bookmarkEnd w:id="25"/>
      <w:r w:rsidRPr="006F2644">
        <w:rPr>
          <w:rStyle w:val="DeltaViewInsertion"/>
          <w:rFonts w:eastAsia="SymbolMT"/>
          <w:color w:val="auto"/>
          <w:sz w:val="24"/>
          <w:szCs w:val="24"/>
          <w:u w:val="none"/>
        </w:rPr>
        <w:t>:</w:t>
      </w:r>
    </w:p>
    <w:p w:rsidR="00EA4808" w:rsidRPr="006F2644"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r w:rsidRPr="006F2644">
        <w:rPr>
          <w:rStyle w:val="DeltaViewInsertion"/>
          <w:rFonts w:eastAsia="SymbolMT"/>
          <w:color w:val="auto"/>
          <w:sz w:val="24"/>
          <w:szCs w:val="24"/>
          <w:u w:val="none"/>
        </w:rPr>
        <w:t>ensuring that PSL operates in a manner that is consistent with:</w:t>
      </w:r>
    </w:p>
    <w:p w:rsidR="00EA4808" w:rsidRPr="006F2644" w:rsidRDefault="00EA4808" w:rsidP="00EA4808">
      <w:pPr>
        <w:numPr>
          <w:ilvl w:val="2"/>
          <w:numId w:val="11"/>
        </w:numPr>
        <w:tabs>
          <w:tab w:val="left" w:pos="-3600"/>
        </w:tabs>
        <w:autoSpaceDE w:val="0"/>
        <w:autoSpaceDN w:val="0"/>
        <w:adjustRightInd w:val="0"/>
        <w:spacing w:after="120"/>
        <w:rPr>
          <w:rStyle w:val="DeltaViewInsertion"/>
          <w:rFonts w:eastAsia="SymbolMT"/>
          <w:color w:val="auto"/>
          <w:sz w:val="24"/>
          <w:szCs w:val="24"/>
          <w:u w:val="none"/>
        </w:rPr>
      </w:pPr>
      <w:bookmarkStart w:id="27" w:name="_DV_C40"/>
      <w:bookmarkEnd w:id="26"/>
      <w:r w:rsidRPr="006F2644">
        <w:rPr>
          <w:rStyle w:val="DeltaViewInsertion"/>
          <w:rFonts w:eastAsia="SymbolMT"/>
          <w:color w:val="auto"/>
          <w:sz w:val="24"/>
          <w:szCs w:val="24"/>
          <w:u w:val="none"/>
        </w:rPr>
        <w:t>the LHIN’s Integrated Health Services Plan;</w:t>
      </w:r>
      <w:bookmarkEnd w:id="27"/>
    </w:p>
    <w:p w:rsidR="00EA4808" w:rsidRPr="006F2644" w:rsidRDefault="00EA4808" w:rsidP="00EA4808">
      <w:pPr>
        <w:numPr>
          <w:ilvl w:val="2"/>
          <w:numId w:val="11"/>
        </w:numPr>
        <w:tabs>
          <w:tab w:val="left" w:pos="-3600"/>
        </w:tabs>
        <w:autoSpaceDE w:val="0"/>
        <w:autoSpaceDN w:val="0"/>
        <w:adjustRightInd w:val="0"/>
        <w:spacing w:after="120"/>
        <w:rPr>
          <w:rStyle w:val="DeltaViewInsertion"/>
          <w:rFonts w:eastAsia="SymbolMT"/>
          <w:color w:val="auto"/>
          <w:sz w:val="24"/>
          <w:szCs w:val="24"/>
          <w:u w:val="none"/>
        </w:rPr>
      </w:pPr>
      <w:bookmarkStart w:id="28" w:name="_DV_C41"/>
      <w:r w:rsidRPr="006F2644">
        <w:rPr>
          <w:rStyle w:val="DeltaViewInsertion"/>
          <w:rFonts w:eastAsia="SymbolMT"/>
          <w:color w:val="auto"/>
          <w:sz w:val="24"/>
          <w:szCs w:val="24"/>
          <w:u w:val="none"/>
        </w:rPr>
        <w:t>the Multi-Sector Service Accountability Agreement (M-SAA) with the MHLHIN</w:t>
      </w:r>
      <w:bookmarkEnd w:id="28"/>
      <w:r w:rsidRPr="006F2644">
        <w:rPr>
          <w:rStyle w:val="DeltaViewInsertion"/>
          <w:rFonts w:eastAsia="SymbolMT"/>
          <w:color w:val="auto"/>
          <w:sz w:val="24"/>
          <w:szCs w:val="24"/>
          <w:u w:val="none"/>
        </w:rPr>
        <w:t>;</w:t>
      </w:r>
    </w:p>
    <w:p w:rsidR="00EA4808" w:rsidRPr="006F2644"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r w:rsidRPr="006F2644">
        <w:rPr>
          <w:rStyle w:val="DeltaViewInsertion"/>
          <w:rFonts w:eastAsia="SymbolMT"/>
          <w:color w:val="auto"/>
          <w:sz w:val="24"/>
          <w:szCs w:val="24"/>
          <w:u w:val="none"/>
        </w:rPr>
        <w:lastRenderedPageBreak/>
        <w:t>engaging the communities served when developing plans and setting priorities for</w:t>
      </w:r>
      <w:bookmarkStart w:id="29" w:name="_DV_C28"/>
      <w:r w:rsidRPr="006F2644">
        <w:rPr>
          <w:rStyle w:val="DeltaViewInsertion"/>
          <w:rFonts w:eastAsia="SymbolMT"/>
          <w:color w:val="auto"/>
          <w:sz w:val="24"/>
          <w:szCs w:val="24"/>
          <w:u w:val="none"/>
        </w:rPr>
        <w:t xml:space="preserve"> the delivery of PSL community support services</w:t>
      </w:r>
      <w:bookmarkEnd w:id="29"/>
      <w:r w:rsidRPr="006F2644">
        <w:rPr>
          <w:rStyle w:val="DeltaViewInsertion"/>
          <w:rFonts w:eastAsia="SymbolMT"/>
          <w:color w:val="auto"/>
          <w:sz w:val="24"/>
          <w:szCs w:val="24"/>
          <w:u w:val="none"/>
        </w:rPr>
        <w:t>;</w:t>
      </w:r>
    </w:p>
    <w:p w:rsidR="00EA4808" w:rsidRDefault="00EA4808" w:rsidP="00EA4808">
      <w:pPr>
        <w:numPr>
          <w:ilvl w:val="0"/>
          <w:numId w:val="11"/>
        </w:numPr>
        <w:tabs>
          <w:tab w:val="left" w:pos="-3600"/>
        </w:tabs>
        <w:autoSpaceDE w:val="0"/>
        <w:autoSpaceDN w:val="0"/>
        <w:adjustRightInd w:val="0"/>
        <w:spacing w:after="120"/>
        <w:rPr>
          <w:rStyle w:val="DeltaViewInsertion"/>
          <w:rFonts w:eastAsia="SymbolMT"/>
          <w:color w:val="auto"/>
          <w:sz w:val="24"/>
          <w:szCs w:val="24"/>
          <w:u w:val="none"/>
        </w:rPr>
      </w:pPr>
      <w:r w:rsidRPr="006F2644">
        <w:rPr>
          <w:rStyle w:val="DeltaViewInsertion"/>
          <w:rFonts w:eastAsia="SymbolMT"/>
          <w:color w:val="auto"/>
          <w:sz w:val="24"/>
          <w:szCs w:val="24"/>
          <w:u w:val="none"/>
        </w:rPr>
        <w:t>operating in a fiscally sustainable manner within its resource envelope and utilizing its resources efficiently and effectively across the spectrum of community support services to fulfill PSL’s mission and mandate;</w:t>
      </w:r>
    </w:p>
    <w:p w:rsidR="00EA4808" w:rsidRPr="0015539F" w:rsidRDefault="00EA4808" w:rsidP="0015539F">
      <w:pPr>
        <w:pStyle w:val="ListParagraph"/>
        <w:numPr>
          <w:ilvl w:val="0"/>
          <w:numId w:val="10"/>
        </w:numPr>
        <w:tabs>
          <w:tab w:val="left" w:pos="-3600"/>
        </w:tabs>
        <w:autoSpaceDE w:val="0"/>
        <w:autoSpaceDN w:val="0"/>
        <w:adjustRightInd w:val="0"/>
        <w:spacing w:after="120"/>
        <w:rPr>
          <w:rStyle w:val="DeltaViewInsertion"/>
          <w:rFonts w:eastAsia="SymbolMT"/>
          <w:color w:val="auto"/>
          <w:sz w:val="24"/>
          <w:szCs w:val="24"/>
          <w:u w:val="none"/>
        </w:rPr>
      </w:pPr>
      <w:r w:rsidRPr="0015539F">
        <w:rPr>
          <w:rStyle w:val="DeltaViewInsertion"/>
          <w:rFonts w:eastAsia="SymbolMT"/>
          <w:color w:val="auto"/>
          <w:sz w:val="24"/>
          <w:szCs w:val="24"/>
          <w:u w:val="none"/>
        </w:rPr>
        <w:t>other funders for:</w:t>
      </w:r>
    </w:p>
    <w:p w:rsidR="00EA4808" w:rsidRPr="0015539F" w:rsidRDefault="00EA4808" w:rsidP="0015539F">
      <w:pPr>
        <w:pStyle w:val="ListParagraph"/>
        <w:numPr>
          <w:ilvl w:val="0"/>
          <w:numId w:val="19"/>
        </w:numPr>
        <w:tabs>
          <w:tab w:val="left" w:pos="-3600"/>
        </w:tabs>
        <w:autoSpaceDE w:val="0"/>
        <w:autoSpaceDN w:val="0"/>
        <w:adjustRightInd w:val="0"/>
        <w:spacing w:after="120"/>
        <w:rPr>
          <w:rStyle w:val="DeltaViewInsertion"/>
          <w:rFonts w:eastAsia="SymbolMT"/>
          <w:color w:val="auto"/>
          <w:sz w:val="24"/>
          <w:szCs w:val="24"/>
          <w:u w:val="none"/>
        </w:rPr>
      </w:pPr>
      <w:proofErr w:type="gramStart"/>
      <w:r w:rsidRPr="0015539F">
        <w:rPr>
          <w:rStyle w:val="DeltaViewInsertion"/>
          <w:rFonts w:eastAsia="SymbolMT"/>
          <w:color w:val="auto"/>
          <w:sz w:val="24"/>
          <w:szCs w:val="24"/>
          <w:u w:val="none"/>
        </w:rPr>
        <w:t>ensuring</w:t>
      </w:r>
      <w:proofErr w:type="gramEnd"/>
      <w:r w:rsidRPr="0015539F">
        <w:rPr>
          <w:rStyle w:val="DeltaViewInsertion"/>
          <w:rFonts w:eastAsia="SymbolMT"/>
          <w:color w:val="auto"/>
          <w:sz w:val="24"/>
          <w:szCs w:val="24"/>
          <w:u w:val="none"/>
        </w:rPr>
        <w:t xml:space="preserve"> that PSL operates in a manner that is consistent with the funding agreement. </w:t>
      </w:r>
    </w:p>
    <w:p w:rsidR="00EA4808" w:rsidRPr="006F2644" w:rsidRDefault="00EA4808" w:rsidP="00EA4808">
      <w:pPr>
        <w:ind w:left="360" w:hanging="360"/>
        <w:rPr>
          <w:rStyle w:val="DeltaViewInsertion"/>
          <w:rFonts w:eastAsia="SymbolMT"/>
          <w:color w:val="auto"/>
          <w:sz w:val="24"/>
          <w:szCs w:val="24"/>
          <w:u w:val="none"/>
        </w:rPr>
      </w:pPr>
      <w:bookmarkStart w:id="30" w:name="_DV_C52"/>
    </w:p>
    <w:p w:rsidR="00EA4808" w:rsidRPr="006F2644" w:rsidRDefault="006D7A24" w:rsidP="00EA4808">
      <w:pPr>
        <w:spacing w:after="120"/>
        <w:ind w:left="357" w:hanging="357"/>
        <w:rPr>
          <w:sz w:val="24"/>
          <w:szCs w:val="24"/>
        </w:rPr>
      </w:pPr>
      <w:r>
        <w:rPr>
          <w:rStyle w:val="DeltaViewInsertion"/>
          <w:rFonts w:eastAsia="SymbolMT"/>
          <w:color w:val="auto"/>
          <w:sz w:val="24"/>
          <w:szCs w:val="24"/>
          <w:u w:val="none"/>
        </w:rPr>
        <w:t>7.</w:t>
      </w:r>
      <w:r>
        <w:rPr>
          <w:rStyle w:val="DeltaViewInsertion"/>
          <w:rFonts w:eastAsia="SymbolMT"/>
          <w:color w:val="auto"/>
          <w:sz w:val="24"/>
          <w:szCs w:val="24"/>
          <w:u w:val="none"/>
        </w:rPr>
        <w:tab/>
      </w:r>
      <w:bookmarkStart w:id="31" w:name="_GoBack"/>
      <w:bookmarkEnd w:id="31"/>
      <w:r w:rsidR="00EA4808" w:rsidRPr="006F2644">
        <w:rPr>
          <w:rStyle w:val="DeltaViewInsertion"/>
          <w:color w:val="auto"/>
          <w:sz w:val="24"/>
          <w:szCs w:val="24"/>
          <w:u w:val="none"/>
        </w:rPr>
        <w:t xml:space="preserve">Consistent with the Board’s commitment to good governance practices, timely access to information, appropriate protection of personal privacy, and appropriate protection of other information that is exempted from disclosure under the </w:t>
      </w:r>
      <w:r w:rsidR="00EA4808" w:rsidRPr="006F2644">
        <w:rPr>
          <w:rStyle w:val="DeltaViewInsertion"/>
          <w:i/>
          <w:iCs/>
          <w:color w:val="auto"/>
          <w:sz w:val="24"/>
          <w:szCs w:val="24"/>
          <w:u w:val="none"/>
        </w:rPr>
        <w:t>Freedom of Information and Protection of Privacy Act</w:t>
      </w:r>
      <w:r w:rsidR="00EA4808" w:rsidRPr="006F2644">
        <w:rPr>
          <w:rStyle w:val="DeltaViewInsertion"/>
          <w:color w:val="auto"/>
          <w:sz w:val="24"/>
          <w:szCs w:val="24"/>
          <w:u w:val="none"/>
        </w:rPr>
        <w:t>, the Board will make available to the public:</w:t>
      </w:r>
    </w:p>
    <w:p w:rsidR="00EA4808" w:rsidRPr="006F2644" w:rsidRDefault="00EA4808" w:rsidP="00EA4808">
      <w:pPr>
        <w:numPr>
          <w:ilvl w:val="0"/>
          <w:numId w:val="12"/>
        </w:numPr>
        <w:autoSpaceDE w:val="0"/>
        <w:autoSpaceDN w:val="0"/>
        <w:spacing w:after="120"/>
        <w:ind w:left="1077" w:hanging="357"/>
        <w:rPr>
          <w:rStyle w:val="DeltaViewInsertion"/>
          <w:color w:val="auto"/>
          <w:sz w:val="24"/>
          <w:szCs w:val="24"/>
          <w:u w:val="none"/>
        </w:rPr>
      </w:pPr>
      <w:r w:rsidRPr="006F2644">
        <w:rPr>
          <w:rStyle w:val="DeltaViewInsertion"/>
          <w:color w:val="auto"/>
          <w:sz w:val="24"/>
          <w:szCs w:val="24"/>
          <w:u w:val="none"/>
        </w:rPr>
        <w:t xml:space="preserve">the statement of Board and Individual Director accountabilities, roles and responsibilities; </w:t>
      </w:r>
    </w:p>
    <w:p w:rsidR="00EA4808" w:rsidRPr="006F2644" w:rsidRDefault="00EA4808" w:rsidP="00EA4808">
      <w:pPr>
        <w:numPr>
          <w:ilvl w:val="0"/>
          <w:numId w:val="12"/>
        </w:numPr>
        <w:autoSpaceDE w:val="0"/>
        <w:autoSpaceDN w:val="0"/>
        <w:spacing w:after="120"/>
        <w:ind w:left="1077" w:hanging="357"/>
        <w:rPr>
          <w:rStyle w:val="DeltaViewInsertion"/>
          <w:color w:val="auto"/>
          <w:sz w:val="24"/>
          <w:szCs w:val="24"/>
          <w:u w:val="none"/>
        </w:rPr>
      </w:pPr>
      <w:r w:rsidRPr="006F2644">
        <w:rPr>
          <w:rStyle w:val="DeltaViewInsertion"/>
          <w:color w:val="auto"/>
          <w:sz w:val="24"/>
          <w:szCs w:val="24"/>
          <w:u w:val="none"/>
        </w:rPr>
        <w:t>a list of current Directors;</w:t>
      </w:r>
    </w:p>
    <w:p w:rsidR="00EA4808" w:rsidRPr="006F2644" w:rsidRDefault="00EA4808" w:rsidP="00EA4808">
      <w:pPr>
        <w:numPr>
          <w:ilvl w:val="0"/>
          <w:numId w:val="12"/>
        </w:numPr>
        <w:autoSpaceDE w:val="0"/>
        <w:autoSpaceDN w:val="0"/>
        <w:spacing w:after="120"/>
        <w:ind w:left="1077" w:hanging="357"/>
        <w:rPr>
          <w:rStyle w:val="DeltaViewInsertion"/>
          <w:b/>
          <w:bCs/>
          <w:color w:val="auto"/>
          <w:sz w:val="24"/>
          <w:szCs w:val="24"/>
          <w:u w:val="none"/>
        </w:rPr>
      </w:pPr>
      <w:r w:rsidRPr="006F2644">
        <w:rPr>
          <w:rStyle w:val="DeltaViewInsertion"/>
          <w:color w:val="auto"/>
          <w:sz w:val="24"/>
          <w:szCs w:val="24"/>
          <w:u w:val="none"/>
        </w:rPr>
        <w:t>the PSL Annual Report, which will include a report on PSL performance and the annual audited financial statements;</w:t>
      </w:r>
    </w:p>
    <w:p w:rsidR="00EA4808" w:rsidRPr="000B29FA" w:rsidRDefault="00EA4808" w:rsidP="00EA4808">
      <w:pPr>
        <w:numPr>
          <w:ilvl w:val="0"/>
          <w:numId w:val="12"/>
        </w:numPr>
        <w:autoSpaceDE w:val="0"/>
        <w:autoSpaceDN w:val="0"/>
        <w:spacing w:after="120"/>
        <w:ind w:left="1077" w:hanging="357"/>
        <w:rPr>
          <w:rStyle w:val="DeltaViewInsertion"/>
          <w:b/>
          <w:bCs/>
          <w:color w:val="auto"/>
          <w:sz w:val="24"/>
          <w:szCs w:val="24"/>
          <w:u w:val="none"/>
        </w:rPr>
      </w:pPr>
      <w:r w:rsidRPr="000B29FA">
        <w:rPr>
          <w:rStyle w:val="DeltaViewInsertion"/>
          <w:color w:val="auto"/>
          <w:sz w:val="24"/>
          <w:szCs w:val="24"/>
          <w:u w:val="none"/>
        </w:rPr>
        <w:t xml:space="preserve">the PSL Quality Improvement Plan, in compliance with the </w:t>
      </w:r>
      <w:r w:rsidRPr="000B29FA">
        <w:rPr>
          <w:rStyle w:val="DeltaViewInsertion"/>
          <w:i/>
          <w:color w:val="auto"/>
          <w:sz w:val="24"/>
          <w:szCs w:val="24"/>
          <w:u w:val="none"/>
        </w:rPr>
        <w:t>Excellent Care for All Act, 2010; (anticipated requirement in 2014-15 M-SAA)</w:t>
      </w:r>
    </w:p>
    <w:p w:rsidR="00EA4808" w:rsidRPr="000B29FA" w:rsidRDefault="00EA4808" w:rsidP="00EA4808">
      <w:pPr>
        <w:numPr>
          <w:ilvl w:val="0"/>
          <w:numId w:val="12"/>
        </w:numPr>
        <w:autoSpaceDE w:val="0"/>
        <w:autoSpaceDN w:val="0"/>
        <w:spacing w:after="120"/>
        <w:ind w:left="1077" w:hanging="357"/>
        <w:rPr>
          <w:rStyle w:val="DeltaViewInsertion"/>
          <w:rFonts w:eastAsia="SymbolMT"/>
          <w:b/>
          <w:color w:val="auto"/>
          <w:u w:val="none"/>
        </w:rPr>
      </w:pPr>
      <w:proofErr w:type="gramStart"/>
      <w:r w:rsidRPr="000B29FA">
        <w:rPr>
          <w:iCs/>
          <w:sz w:val="24"/>
          <w:szCs w:val="24"/>
        </w:rPr>
        <w:t>a</w:t>
      </w:r>
      <w:proofErr w:type="gramEnd"/>
      <w:r w:rsidRPr="000B29FA">
        <w:rPr>
          <w:iCs/>
          <w:sz w:val="24"/>
          <w:szCs w:val="24"/>
        </w:rPr>
        <w:t xml:space="preserve"> link to the Canada Revenue Agency website for access to the Charities Annual Return</w:t>
      </w:r>
      <w:r>
        <w:rPr>
          <w:rStyle w:val="DeltaViewInsertion"/>
          <w:rFonts w:eastAsia="SymbolMT"/>
          <w:b/>
          <w:color w:val="auto"/>
          <w:u w:val="none"/>
        </w:rPr>
        <w:t>.</w:t>
      </w:r>
      <w:r w:rsidRPr="000B29FA">
        <w:rPr>
          <w:rStyle w:val="DeltaViewInsertion"/>
          <w:rFonts w:eastAsia="SymbolMT"/>
          <w:b/>
          <w:color w:val="auto"/>
          <w:u w:val="none"/>
        </w:rPr>
        <w:t xml:space="preserve"> </w:t>
      </w:r>
    </w:p>
    <w:p w:rsidR="00EA4808" w:rsidRPr="000B29FA" w:rsidDel="00F658F6" w:rsidRDefault="00EA4808" w:rsidP="00EA4808">
      <w:pPr>
        <w:tabs>
          <w:tab w:val="left" w:pos="-3600"/>
        </w:tabs>
        <w:spacing w:after="240"/>
        <w:ind w:left="360" w:hanging="360"/>
        <w:rPr>
          <w:rStyle w:val="DeltaViewInsertion"/>
          <w:rFonts w:eastAsia="SymbolMT"/>
          <w:b/>
          <w:color w:val="auto"/>
          <w:sz w:val="24"/>
          <w:szCs w:val="24"/>
          <w:u w:val="none"/>
        </w:rPr>
      </w:pPr>
    </w:p>
    <w:p w:rsidR="00EA4808" w:rsidRPr="006F2644" w:rsidRDefault="00EA4808" w:rsidP="00EA4808">
      <w:pPr>
        <w:tabs>
          <w:tab w:val="left" w:pos="-3600"/>
        </w:tabs>
        <w:spacing w:after="240"/>
        <w:ind w:left="360" w:hanging="360"/>
        <w:rPr>
          <w:rStyle w:val="DeltaViewInsertion"/>
          <w:rFonts w:eastAsia="SymbolMT"/>
          <w:b/>
          <w:color w:val="auto"/>
          <w:sz w:val="24"/>
          <w:szCs w:val="24"/>
          <w:u w:val="none"/>
        </w:rPr>
      </w:pPr>
      <w:bookmarkStart w:id="32" w:name="_DV_C61"/>
      <w:bookmarkEnd w:id="30"/>
      <w:r w:rsidRPr="006F2644">
        <w:rPr>
          <w:rStyle w:val="DeltaViewInsertion"/>
          <w:rFonts w:eastAsia="SymbolMT"/>
          <w:b/>
          <w:color w:val="auto"/>
          <w:sz w:val="24"/>
          <w:szCs w:val="24"/>
          <w:u w:val="none"/>
        </w:rPr>
        <w:t xml:space="preserve"> </w:t>
      </w:r>
    </w:p>
    <w:p w:rsidR="00EA4808" w:rsidRPr="006F2644" w:rsidRDefault="00EA4808" w:rsidP="00EA4808">
      <w:pPr>
        <w:pStyle w:val="Heading1"/>
        <w:rPr>
          <w:rFonts w:cs="Arial"/>
          <w:color w:val="auto"/>
          <w:sz w:val="24"/>
          <w:szCs w:val="24"/>
        </w:rPr>
      </w:pPr>
      <w:r w:rsidRPr="006F2644">
        <w:rPr>
          <w:rStyle w:val="DeltaViewInsertion"/>
          <w:rFonts w:eastAsia="SymbolMT" w:cs="Arial"/>
          <w:b w:val="0"/>
          <w:color w:val="auto"/>
          <w:sz w:val="24"/>
          <w:szCs w:val="24"/>
          <w:u w:val="none"/>
        </w:rPr>
        <w:br w:type="page"/>
      </w:r>
      <w:bookmarkStart w:id="33" w:name="_Toc301965381"/>
      <w:r w:rsidRPr="006F2644">
        <w:rPr>
          <w:rStyle w:val="DeltaViewInsertion"/>
          <w:rFonts w:cs="Arial"/>
          <w:color w:val="auto"/>
          <w:sz w:val="24"/>
          <w:szCs w:val="24"/>
          <w:u w:val="none"/>
        </w:rPr>
        <w:lastRenderedPageBreak/>
        <w:t>2. Roles and Responsibilities of the Board of</w:t>
      </w:r>
      <w:bookmarkEnd w:id="32"/>
      <w:r w:rsidRPr="006F2644">
        <w:rPr>
          <w:rStyle w:val="DeltaViewInsertion"/>
          <w:rFonts w:cs="Arial"/>
          <w:color w:val="auto"/>
          <w:sz w:val="24"/>
          <w:szCs w:val="24"/>
          <w:u w:val="none"/>
        </w:rPr>
        <w:t xml:space="preserve"> </w:t>
      </w:r>
      <w:bookmarkStart w:id="34" w:name="_DV_C62"/>
      <w:r w:rsidRPr="006F2644">
        <w:rPr>
          <w:rStyle w:val="DeltaViewInsertion"/>
          <w:rFonts w:cs="Arial"/>
          <w:color w:val="auto"/>
          <w:sz w:val="24"/>
          <w:szCs w:val="24"/>
          <w:u w:val="none"/>
        </w:rPr>
        <w:t>Directors</w:t>
      </w:r>
      <w:bookmarkEnd w:id="33"/>
      <w:bookmarkEnd w:id="34"/>
      <w:r w:rsidRPr="006F2644">
        <w:rPr>
          <w:rStyle w:val="DeltaViewInsertion"/>
          <w:rFonts w:cs="Arial"/>
          <w:color w:val="auto"/>
          <w:sz w:val="24"/>
          <w:szCs w:val="24"/>
          <w:u w:val="none"/>
        </w:rPr>
        <w:t xml:space="preserve"> </w:t>
      </w:r>
    </w:p>
    <w:p w:rsidR="00EA4808" w:rsidRPr="006F2644" w:rsidRDefault="00EA4808" w:rsidP="00EA4808">
      <w:pPr>
        <w:tabs>
          <w:tab w:val="left" w:pos="-3600"/>
        </w:tabs>
        <w:rPr>
          <w:rStyle w:val="DeltaViewInsertion"/>
          <w:rFonts w:eastAsia="SymbolMT"/>
          <w:b/>
          <w:color w:val="auto"/>
          <w:sz w:val="24"/>
          <w:szCs w:val="24"/>
          <w:u w:val="none"/>
        </w:rPr>
      </w:pPr>
      <w:bookmarkStart w:id="35" w:name="_DV_C66"/>
    </w:p>
    <w:p w:rsidR="00EA4808" w:rsidRPr="006F2644" w:rsidRDefault="00EA4808" w:rsidP="00EA4808">
      <w:pPr>
        <w:tabs>
          <w:tab w:val="left" w:pos="-3600"/>
        </w:tabs>
        <w:spacing w:after="240"/>
        <w:rPr>
          <w:rFonts w:eastAsia="SymbolMT"/>
          <w:b/>
          <w:sz w:val="24"/>
          <w:szCs w:val="24"/>
        </w:rPr>
      </w:pPr>
      <w:r w:rsidRPr="006F2644">
        <w:rPr>
          <w:rStyle w:val="DeltaViewInsertion"/>
          <w:rFonts w:eastAsia="SymbolMT"/>
          <w:b/>
          <w:color w:val="auto"/>
          <w:sz w:val="24"/>
          <w:szCs w:val="24"/>
          <w:u w:val="none"/>
        </w:rPr>
        <w:t>The Board governs by fulfilling the following roles</w:t>
      </w:r>
      <w:bookmarkEnd w:id="35"/>
      <w:r w:rsidRPr="006F2644">
        <w:rPr>
          <w:rStyle w:val="DeltaViewInsertion"/>
          <w:rFonts w:eastAsia="SymbolMT"/>
          <w:b/>
          <w:color w:val="auto"/>
          <w:sz w:val="24"/>
          <w:szCs w:val="24"/>
          <w:u w:val="none"/>
        </w:rPr>
        <w:t>:</w:t>
      </w:r>
    </w:p>
    <w:p w:rsidR="00EA4808" w:rsidRPr="006F2644" w:rsidRDefault="00EA4808" w:rsidP="00EA4808">
      <w:pPr>
        <w:tabs>
          <w:tab w:val="left" w:pos="-3600"/>
        </w:tabs>
        <w:spacing w:after="120"/>
        <w:rPr>
          <w:rFonts w:eastAsia="SymbolMT"/>
          <w:b/>
          <w:i/>
          <w:sz w:val="24"/>
          <w:szCs w:val="24"/>
        </w:rPr>
      </w:pPr>
      <w:bookmarkStart w:id="36" w:name="_DV_M0"/>
      <w:bookmarkEnd w:id="36"/>
      <w:r w:rsidRPr="006F2644">
        <w:rPr>
          <w:rFonts w:eastAsia="SymbolMT"/>
          <w:b/>
          <w:i/>
          <w:sz w:val="24"/>
          <w:szCs w:val="24"/>
        </w:rPr>
        <w:t>Policy Formulation</w:t>
      </w:r>
    </w:p>
    <w:p w:rsidR="00EA4808" w:rsidRPr="006F2644" w:rsidRDefault="00EA4808" w:rsidP="00EA4808">
      <w:pPr>
        <w:tabs>
          <w:tab w:val="left" w:pos="-3600"/>
        </w:tabs>
        <w:spacing w:after="240"/>
        <w:rPr>
          <w:rFonts w:eastAsia="SymbolMT"/>
          <w:sz w:val="24"/>
          <w:szCs w:val="24"/>
        </w:rPr>
      </w:pPr>
      <w:bookmarkStart w:id="37" w:name="_DV_M1"/>
      <w:bookmarkEnd w:id="37"/>
      <w:r w:rsidRPr="006F2644">
        <w:rPr>
          <w:rFonts w:eastAsia="SymbolMT"/>
          <w:sz w:val="24"/>
          <w:szCs w:val="24"/>
        </w:rPr>
        <w:t xml:space="preserve">Establish policies to provide guidance to those empowered with the responsibility to </w:t>
      </w:r>
      <w:bookmarkStart w:id="38" w:name="_DV_C67"/>
      <w:r w:rsidRPr="006F2644">
        <w:rPr>
          <w:rStyle w:val="DeltaViewInsertion"/>
          <w:rFonts w:eastAsia="SymbolMT"/>
          <w:color w:val="auto"/>
          <w:sz w:val="24"/>
          <w:szCs w:val="24"/>
          <w:u w:val="none"/>
        </w:rPr>
        <w:t>lead and</w:t>
      </w:r>
      <w:bookmarkEnd w:id="38"/>
      <w:r w:rsidRPr="006F2644">
        <w:rPr>
          <w:rStyle w:val="DeltaViewInsertion"/>
          <w:rFonts w:eastAsia="SymbolMT"/>
          <w:color w:val="auto"/>
          <w:sz w:val="24"/>
          <w:szCs w:val="24"/>
          <w:u w:val="none"/>
        </w:rPr>
        <w:t xml:space="preserve"> </w:t>
      </w:r>
      <w:bookmarkStart w:id="39" w:name="_DV_M2"/>
      <w:bookmarkEnd w:id="39"/>
      <w:r w:rsidRPr="006F2644">
        <w:rPr>
          <w:rFonts w:eastAsia="SymbolMT"/>
          <w:sz w:val="24"/>
          <w:szCs w:val="24"/>
        </w:rPr>
        <w:t>manage PSL operation</w:t>
      </w:r>
      <w:bookmarkStart w:id="40" w:name="_DV_M4"/>
      <w:bookmarkEnd w:id="40"/>
      <w:r w:rsidRPr="006F2644">
        <w:rPr>
          <w:rFonts w:eastAsia="SymbolMT"/>
          <w:sz w:val="24"/>
          <w:szCs w:val="24"/>
        </w:rPr>
        <w:t>s.</w:t>
      </w:r>
    </w:p>
    <w:p w:rsidR="00EA4808" w:rsidRPr="006F2644" w:rsidRDefault="00EA4808" w:rsidP="00EA4808">
      <w:pPr>
        <w:tabs>
          <w:tab w:val="left" w:pos="-3600"/>
        </w:tabs>
        <w:spacing w:after="120"/>
        <w:rPr>
          <w:rFonts w:eastAsia="SymbolMT"/>
          <w:b/>
          <w:i/>
          <w:sz w:val="24"/>
          <w:szCs w:val="24"/>
        </w:rPr>
      </w:pPr>
      <w:bookmarkStart w:id="41" w:name="_DV_M5"/>
      <w:bookmarkEnd w:id="41"/>
      <w:r w:rsidRPr="006F2644">
        <w:rPr>
          <w:rFonts w:eastAsia="SymbolMT"/>
          <w:b/>
          <w:i/>
          <w:sz w:val="24"/>
          <w:szCs w:val="24"/>
        </w:rPr>
        <w:t>Decision-Making</w:t>
      </w:r>
    </w:p>
    <w:p w:rsidR="00EA4808" w:rsidRPr="006F2644" w:rsidRDefault="00EA4808" w:rsidP="00EA4808">
      <w:pPr>
        <w:tabs>
          <w:tab w:val="left" w:pos="-3600"/>
        </w:tabs>
        <w:spacing w:after="240"/>
        <w:rPr>
          <w:rFonts w:eastAsia="SymbolMT"/>
          <w:sz w:val="24"/>
          <w:szCs w:val="24"/>
        </w:rPr>
      </w:pPr>
      <w:bookmarkStart w:id="42" w:name="_DV_C72"/>
      <w:r w:rsidRPr="006F2644">
        <w:rPr>
          <w:rStyle w:val="DeltaViewInsertion"/>
          <w:rFonts w:eastAsia="SymbolMT"/>
          <w:color w:val="auto"/>
          <w:sz w:val="24"/>
          <w:szCs w:val="24"/>
          <w:u w:val="none"/>
        </w:rPr>
        <w:t>On matters that specifically require Board approval, choose</w:t>
      </w:r>
      <w:bookmarkStart w:id="43" w:name="_DV_M6"/>
      <w:bookmarkEnd w:id="42"/>
      <w:bookmarkEnd w:id="43"/>
      <w:r w:rsidRPr="006F2644">
        <w:rPr>
          <w:rFonts w:eastAsia="SymbolMT"/>
          <w:sz w:val="24"/>
          <w:szCs w:val="24"/>
        </w:rPr>
        <w:t xml:space="preserve"> from alternatives that are consistent </w:t>
      </w:r>
      <w:bookmarkStart w:id="44" w:name="_DV_M7"/>
      <w:bookmarkEnd w:id="44"/>
      <w:r w:rsidRPr="006F2644">
        <w:rPr>
          <w:rFonts w:eastAsia="SymbolMT"/>
          <w:sz w:val="24"/>
          <w:szCs w:val="24"/>
        </w:rPr>
        <w:t>with Board policies and that are in the best interest of Peel Senior Link (PSL).</w:t>
      </w:r>
    </w:p>
    <w:p w:rsidR="00EA4808" w:rsidRPr="006F2644" w:rsidRDefault="00EA4808" w:rsidP="00EA4808">
      <w:pPr>
        <w:tabs>
          <w:tab w:val="left" w:pos="-3600"/>
        </w:tabs>
        <w:spacing w:after="120"/>
        <w:rPr>
          <w:rFonts w:eastAsia="SymbolMT"/>
          <w:b/>
          <w:i/>
          <w:sz w:val="24"/>
          <w:szCs w:val="24"/>
        </w:rPr>
      </w:pPr>
      <w:bookmarkStart w:id="45" w:name="_DV_M9"/>
      <w:bookmarkEnd w:id="45"/>
      <w:r w:rsidRPr="000B29FA">
        <w:rPr>
          <w:rFonts w:eastAsia="SymbolMT"/>
          <w:b/>
          <w:i/>
          <w:sz w:val="24"/>
          <w:szCs w:val="24"/>
        </w:rPr>
        <w:t>Oversight</w:t>
      </w:r>
    </w:p>
    <w:p w:rsidR="00EA4808" w:rsidRPr="006F2644" w:rsidRDefault="00EA4808" w:rsidP="00EA4808">
      <w:pPr>
        <w:tabs>
          <w:tab w:val="left" w:pos="-3600"/>
        </w:tabs>
        <w:spacing w:after="240"/>
        <w:rPr>
          <w:rFonts w:eastAsia="SymbolMT"/>
          <w:sz w:val="24"/>
          <w:szCs w:val="24"/>
        </w:rPr>
      </w:pPr>
      <w:bookmarkStart w:id="46" w:name="_DV_M10"/>
      <w:bookmarkEnd w:id="46"/>
      <w:r w:rsidRPr="006F2644">
        <w:rPr>
          <w:rFonts w:eastAsia="SymbolMT"/>
          <w:sz w:val="24"/>
          <w:szCs w:val="24"/>
        </w:rPr>
        <w:t>Monitor and assess organizational processes and outcomes.</w:t>
      </w:r>
    </w:p>
    <w:p w:rsidR="00EA4808" w:rsidRPr="006F2644" w:rsidRDefault="00EA4808" w:rsidP="00EA4808">
      <w:pPr>
        <w:pStyle w:val="H2"/>
        <w:rPr>
          <w:rFonts w:cs="Arial"/>
          <w:i/>
          <w:sz w:val="24"/>
        </w:rPr>
      </w:pPr>
      <w:bookmarkStart w:id="47" w:name="_DV_C76"/>
      <w:r w:rsidRPr="006F2644">
        <w:rPr>
          <w:rStyle w:val="DeltaViewInsertion"/>
          <w:rFonts w:cs="Arial"/>
          <w:i/>
          <w:color w:val="auto"/>
          <w:sz w:val="24"/>
          <w:u w:val="none"/>
        </w:rPr>
        <w:t>Responsibilities of the Board</w:t>
      </w:r>
      <w:bookmarkEnd w:id="47"/>
    </w:p>
    <w:p w:rsidR="00EA4808" w:rsidRPr="006F2644" w:rsidRDefault="00EA4808" w:rsidP="00EA4808">
      <w:pPr>
        <w:tabs>
          <w:tab w:val="left" w:pos="-3600"/>
        </w:tabs>
        <w:spacing w:after="120"/>
        <w:rPr>
          <w:rFonts w:eastAsia="SymbolMT"/>
          <w:i/>
          <w:sz w:val="24"/>
          <w:szCs w:val="24"/>
        </w:rPr>
      </w:pPr>
      <w:r w:rsidRPr="006F2644">
        <w:rPr>
          <w:rFonts w:eastAsia="SymbolMT"/>
          <w:i/>
          <w:sz w:val="24"/>
          <w:szCs w:val="24"/>
        </w:rPr>
        <w:t>Strategic Direction</w:t>
      </w:r>
    </w:p>
    <w:p w:rsidR="00EA4808" w:rsidRPr="006F2644" w:rsidRDefault="00EA4808" w:rsidP="00EA4808">
      <w:pPr>
        <w:pStyle w:val="MBBulletList1"/>
        <w:numPr>
          <w:ilvl w:val="0"/>
          <w:numId w:val="11"/>
        </w:numPr>
        <w:tabs>
          <w:tab w:val="clear" w:pos="1440"/>
        </w:tabs>
        <w:autoSpaceDE/>
        <w:autoSpaceDN/>
        <w:adjustRightInd/>
        <w:spacing w:after="120"/>
        <w:ind w:left="720"/>
        <w:rPr>
          <w:rFonts w:ascii="Arial" w:hAnsi="Arial" w:cs="Arial"/>
          <w:szCs w:val="24"/>
          <w:lang w:val="en-US"/>
        </w:rPr>
      </w:pPr>
      <w:bookmarkStart w:id="48" w:name="_DV_C85"/>
      <w:bookmarkEnd w:id="48"/>
      <w:r w:rsidRPr="006F2644">
        <w:rPr>
          <w:rFonts w:ascii="Arial" w:hAnsi="Arial" w:cs="Arial"/>
          <w:szCs w:val="24"/>
          <w:lang w:val="en-US"/>
        </w:rPr>
        <w:t xml:space="preserve">Consider key stakeholders and health care needs and engage with the community served, the LHIN and other health service providers when developing plans and setting priorities for the delivery of PSL services, as required under </w:t>
      </w:r>
      <w:r w:rsidRPr="006F2644">
        <w:rPr>
          <w:rFonts w:ascii="Arial" w:hAnsi="Arial" w:cs="Arial"/>
          <w:iCs/>
          <w:szCs w:val="24"/>
          <w:lang w:val="en-US"/>
        </w:rPr>
        <w:t xml:space="preserve">the </w:t>
      </w:r>
      <w:r w:rsidRPr="006F2644">
        <w:rPr>
          <w:rFonts w:ascii="Arial" w:hAnsi="Arial" w:cs="Arial"/>
          <w:i/>
          <w:iCs/>
          <w:szCs w:val="24"/>
          <w:lang w:val="en-US"/>
        </w:rPr>
        <w:t>Local Health System Integration Act</w:t>
      </w:r>
      <w:r w:rsidRPr="006F2644">
        <w:rPr>
          <w:rFonts w:ascii="Arial" w:hAnsi="Arial" w:cs="Arial"/>
          <w:szCs w:val="24"/>
          <w:lang w:val="en-US"/>
        </w:rPr>
        <w:t xml:space="preserve">; </w:t>
      </w:r>
    </w:p>
    <w:p w:rsidR="00EA4808" w:rsidRPr="006F2644" w:rsidRDefault="00EA4808" w:rsidP="00EA4808">
      <w:pPr>
        <w:numPr>
          <w:ilvl w:val="1"/>
          <w:numId w:val="6"/>
        </w:numPr>
        <w:tabs>
          <w:tab w:val="left" w:pos="-3600"/>
        </w:tabs>
        <w:autoSpaceDE w:val="0"/>
        <w:autoSpaceDN w:val="0"/>
        <w:adjustRightInd w:val="0"/>
        <w:spacing w:after="120"/>
        <w:ind w:left="709" w:hanging="349"/>
        <w:rPr>
          <w:sz w:val="24"/>
          <w:szCs w:val="24"/>
        </w:rPr>
      </w:pPr>
      <w:bookmarkStart w:id="49" w:name=""/>
      <w:bookmarkEnd w:id="49"/>
      <w:r w:rsidRPr="006F2644">
        <w:rPr>
          <w:sz w:val="24"/>
          <w:szCs w:val="24"/>
        </w:rPr>
        <w:t xml:space="preserve">Establish and periodically review </w:t>
      </w:r>
      <w:bookmarkStart w:id="50" w:name="_DV_M14"/>
      <w:bookmarkEnd w:id="50"/>
      <w:r w:rsidRPr="006F2644">
        <w:rPr>
          <w:sz w:val="24"/>
          <w:szCs w:val="24"/>
        </w:rPr>
        <w:t xml:space="preserve">PSL’s </w:t>
      </w:r>
      <w:bookmarkStart w:id="51" w:name="_DV_C88"/>
      <w:r w:rsidRPr="006F2644">
        <w:rPr>
          <w:rStyle w:val="DeltaViewInsertion"/>
          <w:color w:val="auto"/>
          <w:sz w:val="24"/>
          <w:szCs w:val="24"/>
          <w:u w:val="none"/>
        </w:rPr>
        <w:t>vision</w:t>
      </w:r>
      <w:bookmarkEnd w:id="51"/>
      <w:r w:rsidRPr="006F2644">
        <w:rPr>
          <w:rStyle w:val="DeltaViewInsertion"/>
          <w:color w:val="auto"/>
          <w:sz w:val="24"/>
          <w:szCs w:val="24"/>
          <w:u w:val="none"/>
        </w:rPr>
        <w:t>, mission</w:t>
      </w:r>
      <w:r w:rsidRPr="006F2644">
        <w:rPr>
          <w:sz w:val="24"/>
          <w:szCs w:val="24"/>
        </w:rPr>
        <w:t xml:space="preserve"> and values;</w:t>
      </w:r>
    </w:p>
    <w:p w:rsidR="00EA4808" w:rsidRPr="006F2644" w:rsidRDefault="00EA4808" w:rsidP="00EA4808">
      <w:pPr>
        <w:numPr>
          <w:ilvl w:val="1"/>
          <w:numId w:val="6"/>
        </w:numPr>
        <w:tabs>
          <w:tab w:val="left" w:pos="-3600"/>
        </w:tabs>
        <w:autoSpaceDE w:val="0"/>
        <w:autoSpaceDN w:val="0"/>
        <w:adjustRightInd w:val="0"/>
        <w:spacing w:after="120"/>
        <w:ind w:left="709" w:hanging="349"/>
        <w:rPr>
          <w:sz w:val="24"/>
          <w:szCs w:val="24"/>
        </w:rPr>
      </w:pPr>
      <w:bookmarkStart w:id="52" w:name="_DV_C95"/>
      <w:r w:rsidRPr="006F2644">
        <w:rPr>
          <w:sz w:val="24"/>
          <w:szCs w:val="24"/>
        </w:rPr>
        <w:t>Contribute to the development of and approve the PSL strategic plan,  ensuring that it is aligned with community need, Ministry policy, the LHIN Integrated Health Services Plan and promotes where appropriate integration with other health service providers;</w:t>
      </w:r>
    </w:p>
    <w:p w:rsidR="00EA4808" w:rsidRPr="006F2644" w:rsidRDefault="00EA4808" w:rsidP="00EA4808">
      <w:pPr>
        <w:numPr>
          <w:ilvl w:val="1"/>
          <w:numId w:val="6"/>
        </w:numPr>
        <w:tabs>
          <w:tab w:val="left" w:pos="-3600"/>
        </w:tabs>
        <w:autoSpaceDE w:val="0"/>
        <w:autoSpaceDN w:val="0"/>
        <w:adjustRightInd w:val="0"/>
        <w:spacing w:after="120"/>
        <w:ind w:left="709" w:hanging="349"/>
        <w:rPr>
          <w:sz w:val="24"/>
          <w:szCs w:val="24"/>
        </w:rPr>
      </w:pPr>
      <w:r w:rsidRPr="006F2644">
        <w:rPr>
          <w:sz w:val="24"/>
          <w:szCs w:val="24"/>
        </w:rPr>
        <w:t>Conduct a review of the strategic plan as part of a regular annual planning cycle;</w:t>
      </w:r>
    </w:p>
    <w:p w:rsidR="00EA4808" w:rsidRPr="006F2644" w:rsidRDefault="00EA4808" w:rsidP="00EA4808">
      <w:pPr>
        <w:numPr>
          <w:ilvl w:val="1"/>
          <w:numId w:val="6"/>
        </w:numPr>
        <w:tabs>
          <w:tab w:val="left" w:pos="-3600"/>
        </w:tabs>
        <w:autoSpaceDE w:val="0"/>
        <w:autoSpaceDN w:val="0"/>
        <w:adjustRightInd w:val="0"/>
        <w:spacing w:after="120"/>
        <w:ind w:left="709" w:hanging="349"/>
        <w:rPr>
          <w:sz w:val="24"/>
          <w:szCs w:val="24"/>
        </w:rPr>
      </w:pPr>
      <w:bookmarkStart w:id="53" w:name="_DV_C98"/>
      <w:bookmarkEnd w:id="52"/>
      <w:bookmarkEnd w:id="53"/>
      <w:r w:rsidRPr="006F2644">
        <w:rPr>
          <w:sz w:val="24"/>
          <w:szCs w:val="24"/>
        </w:rPr>
        <w:t>Ensure that the Board’s</w:t>
      </w:r>
      <w:bookmarkStart w:id="54" w:name="_DV_C99"/>
      <w:r w:rsidRPr="006F2644">
        <w:rPr>
          <w:sz w:val="24"/>
          <w:szCs w:val="24"/>
        </w:rPr>
        <w:t xml:space="preserve"> </w:t>
      </w:r>
      <w:bookmarkStart w:id="55" w:name="_DV_C100"/>
      <w:bookmarkEnd w:id="54"/>
      <w:r w:rsidRPr="006F2644">
        <w:rPr>
          <w:rStyle w:val="DeltaViewInsertion"/>
          <w:color w:val="auto"/>
          <w:sz w:val="24"/>
          <w:szCs w:val="24"/>
          <w:u w:val="none"/>
        </w:rPr>
        <w:t>decisions are consistent with  government  policy, the LHIN’s integrated health service plan, and PSL’s mission, vision, values and</w:t>
      </w:r>
      <w:bookmarkStart w:id="56" w:name="_DV_M15"/>
      <w:bookmarkEnd w:id="55"/>
      <w:bookmarkEnd w:id="56"/>
      <w:r w:rsidRPr="006F2644">
        <w:rPr>
          <w:sz w:val="24"/>
          <w:szCs w:val="24"/>
        </w:rPr>
        <w:t xml:space="preserve"> strategic plan; and</w:t>
      </w:r>
    </w:p>
    <w:p w:rsidR="00EA4808" w:rsidRPr="006F2644" w:rsidRDefault="00EA4808" w:rsidP="00EA4808">
      <w:pPr>
        <w:numPr>
          <w:ilvl w:val="1"/>
          <w:numId w:val="6"/>
        </w:numPr>
        <w:tabs>
          <w:tab w:val="left" w:pos="-3600"/>
        </w:tabs>
        <w:autoSpaceDE w:val="0"/>
        <w:autoSpaceDN w:val="0"/>
        <w:adjustRightInd w:val="0"/>
        <w:spacing w:after="120"/>
        <w:ind w:left="706" w:hanging="346"/>
        <w:rPr>
          <w:sz w:val="24"/>
          <w:szCs w:val="24"/>
        </w:rPr>
      </w:pPr>
      <w:bookmarkStart w:id="57" w:name="_DV_C101"/>
      <w:bookmarkStart w:id="58" w:name=""/>
      <w:bookmarkEnd w:id="57"/>
      <w:bookmarkEnd w:id="58"/>
      <w:r w:rsidRPr="006F2644">
        <w:rPr>
          <w:sz w:val="24"/>
          <w:szCs w:val="24"/>
        </w:rPr>
        <w:t xml:space="preserve">Monitor </w:t>
      </w:r>
      <w:bookmarkStart w:id="59" w:name="_DV_M17"/>
      <w:bookmarkEnd w:id="59"/>
      <w:r w:rsidRPr="006F2644">
        <w:rPr>
          <w:sz w:val="24"/>
          <w:szCs w:val="24"/>
        </w:rPr>
        <w:t xml:space="preserve">organizational performance </w:t>
      </w:r>
      <w:bookmarkStart w:id="60" w:name="_DV_C104"/>
      <w:r w:rsidRPr="006F2644">
        <w:rPr>
          <w:rStyle w:val="DeltaViewInsertion"/>
          <w:color w:val="auto"/>
          <w:sz w:val="24"/>
          <w:szCs w:val="24"/>
          <w:u w:val="none"/>
        </w:rPr>
        <w:t>regularly</w:t>
      </w:r>
      <w:bookmarkStart w:id="61" w:name="_DV_M18"/>
      <w:bookmarkEnd w:id="60"/>
      <w:bookmarkEnd w:id="61"/>
      <w:r w:rsidRPr="006F2644">
        <w:rPr>
          <w:sz w:val="24"/>
          <w:szCs w:val="24"/>
        </w:rPr>
        <w:t xml:space="preserve"> against the approved strategic </w:t>
      </w:r>
      <w:bookmarkStart w:id="62" w:name="_DV_C106"/>
      <w:r w:rsidRPr="006F2644">
        <w:rPr>
          <w:rStyle w:val="DeltaViewInsertion"/>
          <w:color w:val="auto"/>
          <w:sz w:val="24"/>
          <w:szCs w:val="24"/>
          <w:u w:val="none"/>
        </w:rPr>
        <w:t>plan and Board approved</w:t>
      </w:r>
      <w:bookmarkStart w:id="63" w:name="_DV_M19"/>
      <w:bookmarkEnd w:id="62"/>
      <w:bookmarkEnd w:id="63"/>
      <w:r w:rsidRPr="006F2644">
        <w:rPr>
          <w:sz w:val="24"/>
          <w:szCs w:val="24"/>
        </w:rPr>
        <w:t xml:space="preserve"> performance indicators.</w:t>
      </w:r>
    </w:p>
    <w:p w:rsidR="00EA4808" w:rsidRDefault="00EA4808" w:rsidP="00EA4808">
      <w:pPr>
        <w:tabs>
          <w:tab w:val="left" w:pos="-3600"/>
        </w:tabs>
        <w:spacing w:after="120"/>
        <w:rPr>
          <w:i/>
          <w:sz w:val="24"/>
          <w:szCs w:val="24"/>
        </w:rPr>
      </w:pPr>
      <w:bookmarkStart w:id="64" w:name="_DV_M20"/>
      <w:bookmarkEnd w:id="64"/>
    </w:p>
    <w:p w:rsidR="00EA4808" w:rsidRPr="006F2644" w:rsidRDefault="00EA4808" w:rsidP="00EA4808">
      <w:pPr>
        <w:tabs>
          <w:tab w:val="left" w:pos="-3600"/>
        </w:tabs>
        <w:spacing w:after="120"/>
        <w:rPr>
          <w:i/>
          <w:sz w:val="24"/>
          <w:szCs w:val="24"/>
        </w:rPr>
      </w:pPr>
      <w:r w:rsidRPr="006F2644">
        <w:rPr>
          <w:i/>
          <w:sz w:val="24"/>
          <w:szCs w:val="24"/>
        </w:rPr>
        <w:t>Excellent Management</w:t>
      </w:r>
    </w:p>
    <w:p w:rsidR="00EA4808" w:rsidRPr="000B29FA" w:rsidRDefault="00EA4808" w:rsidP="00EA4808">
      <w:pPr>
        <w:numPr>
          <w:ilvl w:val="0"/>
          <w:numId w:val="6"/>
        </w:numPr>
        <w:tabs>
          <w:tab w:val="left" w:pos="-3600"/>
        </w:tabs>
        <w:autoSpaceDE w:val="0"/>
        <w:autoSpaceDN w:val="0"/>
        <w:adjustRightInd w:val="0"/>
        <w:spacing w:after="120"/>
        <w:ind w:left="720"/>
        <w:rPr>
          <w:rStyle w:val="DeltaViewInsertion"/>
          <w:rFonts w:eastAsia="SymbolMT"/>
          <w:color w:val="auto"/>
          <w:sz w:val="24"/>
          <w:szCs w:val="24"/>
          <w:u w:val="none"/>
        </w:rPr>
      </w:pPr>
      <w:bookmarkStart w:id="65" w:name="_DV_C108"/>
      <w:bookmarkEnd w:id="65"/>
      <w:r w:rsidRPr="006F2644">
        <w:rPr>
          <w:rFonts w:eastAsia="SymbolMT"/>
          <w:sz w:val="24"/>
          <w:szCs w:val="24"/>
        </w:rPr>
        <w:t xml:space="preserve">Select and appoint the </w:t>
      </w:r>
      <w:bookmarkStart w:id="66" w:name="_DV_C111"/>
      <w:r w:rsidRPr="006F2644">
        <w:rPr>
          <w:rStyle w:val="DeltaViewInsertion"/>
          <w:rFonts w:eastAsia="SymbolMT"/>
          <w:color w:val="auto"/>
          <w:sz w:val="24"/>
          <w:szCs w:val="24"/>
          <w:u w:val="none"/>
        </w:rPr>
        <w:t xml:space="preserve">President and Chief Executive Officer (CEO) who is responsible for administration of the Corporation </w:t>
      </w:r>
      <w:r w:rsidRPr="000B29FA">
        <w:rPr>
          <w:rStyle w:val="DeltaViewInsertion"/>
          <w:rFonts w:eastAsia="SymbolMT"/>
          <w:color w:val="auto"/>
          <w:sz w:val="24"/>
          <w:szCs w:val="24"/>
          <w:u w:val="none"/>
        </w:rPr>
        <w:t>with delegated responsibilities as defined in a CEO position description</w:t>
      </w:r>
      <w:bookmarkEnd w:id="66"/>
      <w:r w:rsidRPr="000B29FA">
        <w:rPr>
          <w:rStyle w:val="DeltaViewInsertion"/>
          <w:rFonts w:eastAsia="SymbolMT"/>
          <w:color w:val="auto"/>
          <w:sz w:val="24"/>
          <w:szCs w:val="24"/>
          <w:u w:val="none"/>
        </w:rPr>
        <w:t>;</w:t>
      </w:r>
    </w:p>
    <w:p w:rsidR="00EA4808" w:rsidRPr="006F2644" w:rsidRDefault="00EA4808" w:rsidP="00EA4808">
      <w:pPr>
        <w:numPr>
          <w:ilvl w:val="0"/>
          <w:numId w:val="6"/>
        </w:numPr>
        <w:tabs>
          <w:tab w:val="left" w:pos="-3600"/>
        </w:tabs>
        <w:autoSpaceDE w:val="0"/>
        <w:autoSpaceDN w:val="0"/>
        <w:adjustRightInd w:val="0"/>
        <w:spacing w:after="120"/>
        <w:ind w:left="720"/>
        <w:rPr>
          <w:rStyle w:val="DeltaViewInsertion"/>
          <w:rFonts w:eastAsia="SymbolMT"/>
          <w:color w:val="auto"/>
          <w:sz w:val="24"/>
          <w:szCs w:val="24"/>
          <w:u w:val="none"/>
        </w:rPr>
      </w:pPr>
      <w:bookmarkStart w:id="67" w:name="_DV_C112"/>
      <w:r w:rsidRPr="006F2644">
        <w:rPr>
          <w:rStyle w:val="DeltaViewInsertion"/>
          <w:rFonts w:eastAsia="SymbolMT"/>
          <w:color w:val="auto"/>
          <w:sz w:val="24"/>
          <w:szCs w:val="24"/>
          <w:u w:val="none"/>
        </w:rPr>
        <w:lastRenderedPageBreak/>
        <w:t>Establish</w:t>
      </w:r>
      <w:bookmarkStart w:id="68" w:name="_DV_M22"/>
      <w:bookmarkEnd w:id="67"/>
      <w:bookmarkEnd w:id="68"/>
      <w:r w:rsidRPr="006F2644">
        <w:rPr>
          <w:rFonts w:eastAsia="SymbolMT"/>
          <w:sz w:val="24"/>
          <w:szCs w:val="24"/>
        </w:rPr>
        <w:t xml:space="preserve"> </w:t>
      </w:r>
      <w:r>
        <w:rPr>
          <w:rFonts w:eastAsia="SymbolMT"/>
          <w:sz w:val="24"/>
          <w:szCs w:val="24"/>
        </w:rPr>
        <w:t xml:space="preserve">a formal performance agreement with </w:t>
      </w:r>
      <w:r w:rsidRPr="006F2644">
        <w:rPr>
          <w:rFonts w:eastAsia="SymbolMT"/>
          <w:sz w:val="24"/>
          <w:szCs w:val="24"/>
        </w:rPr>
        <w:t xml:space="preserve">measurable annual performance expectations in </w:t>
      </w:r>
      <w:bookmarkStart w:id="69" w:name="_DV_C114"/>
      <w:r w:rsidRPr="006F2644">
        <w:rPr>
          <w:rStyle w:val="DeltaViewInsertion"/>
          <w:rFonts w:eastAsia="SymbolMT"/>
          <w:color w:val="auto"/>
          <w:sz w:val="24"/>
          <w:szCs w:val="24"/>
          <w:u w:val="none"/>
        </w:rPr>
        <w:t>co-operation</w:t>
      </w:r>
      <w:bookmarkStart w:id="70" w:name="_DV_M23"/>
      <w:bookmarkEnd w:id="69"/>
      <w:bookmarkEnd w:id="70"/>
      <w:r w:rsidRPr="006F2644">
        <w:rPr>
          <w:rFonts w:eastAsia="SymbolMT"/>
          <w:sz w:val="24"/>
          <w:szCs w:val="24"/>
        </w:rPr>
        <w:t xml:space="preserve"> with the CEO</w:t>
      </w:r>
      <w:bookmarkStart w:id="71" w:name="_DV_C115"/>
      <w:r w:rsidRPr="006F2644">
        <w:rPr>
          <w:rStyle w:val="DeltaViewInsertion"/>
          <w:rFonts w:eastAsia="SymbolMT"/>
          <w:color w:val="auto"/>
          <w:sz w:val="24"/>
          <w:szCs w:val="24"/>
          <w:u w:val="none"/>
        </w:rPr>
        <w:t>;</w:t>
      </w:r>
      <w:bookmarkStart w:id="72" w:name="_DV_C116"/>
      <w:bookmarkEnd w:id="71"/>
      <w:r w:rsidRPr="006F2644">
        <w:rPr>
          <w:rStyle w:val="DeltaViewInsertion"/>
          <w:rFonts w:eastAsia="SymbolMT"/>
          <w:color w:val="auto"/>
          <w:sz w:val="24"/>
          <w:szCs w:val="24"/>
          <w:u w:val="none"/>
        </w:rPr>
        <w:t xml:space="preserve"> conduct a quarterly review and annual formal appraisal of CEO performance and determine compensation</w:t>
      </w:r>
      <w:bookmarkEnd w:id="72"/>
      <w:r w:rsidRPr="006F2644">
        <w:rPr>
          <w:rStyle w:val="DeltaViewInsertion"/>
          <w:rFonts w:eastAsia="SymbolMT"/>
          <w:color w:val="auto"/>
          <w:sz w:val="24"/>
          <w:szCs w:val="24"/>
          <w:u w:val="none"/>
        </w:rPr>
        <w:t>;</w:t>
      </w:r>
    </w:p>
    <w:p w:rsidR="00EA4808" w:rsidRPr="000B29FA" w:rsidRDefault="00EA4808" w:rsidP="00EA4808">
      <w:pPr>
        <w:numPr>
          <w:ilvl w:val="0"/>
          <w:numId w:val="7"/>
        </w:numPr>
        <w:tabs>
          <w:tab w:val="left" w:pos="-3600"/>
        </w:tabs>
        <w:autoSpaceDE w:val="0"/>
        <w:autoSpaceDN w:val="0"/>
        <w:adjustRightInd w:val="0"/>
        <w:spacing w:after="120"/>
        <w:ind w:hanging="349"/>
        <w:rPr>
          <w:rFonts w:eastAsia="SymbolMT"/>
          <w:sz w:val="24"/>
          <w:szCs w:val="24"/>
        </w:rPr>
      </w:pPr>
      <w:bookmarkStart w:id="73" w:name="_DV_C117"/>
      <w:bookmarkStart w:id="74" w:name=""/>
      <w:bookmarkStart w:id="75" w:name="_DV_M24"/>
      <w:bookmarkEnd w:id="73"/>
      <w:bookmarkEnd w:id="74"/>
      <w:bookmarkEnd w:id="75"/>
      <w:r w:rsidRPr="000B29FA">
        <w:rPr>
          <w:rFonts w:eastAsia="SymbolMT"/>
          <w:sz w:val="24"/>
          <w:szCs w:val="24"/>
        </w:rPr>
        <w:t>Delegate responsibility and authority to the CEO for the management and operation of</w:t>
      </w:r>
      <w:bookmarkStart w:id="76" w:name="_DV_C120"/>
      <w:r w:rsidRPr="000B29FA">
        <w:rPr>
          <w:rFonts w:eastAsia="SymbolMT"/>
          <w:sz w:val="24"/>
          <w:szCs w:val="24"/>
        </w:rPr>
        <w:t xml:space="preserve"> PSL</w:t>
      </w:r>
      <w:bookmarkStart w:id="77" w:name="_DV_M25"/>
      <w:bookmarkEnd w:id="76"/>
      <w:bookmarkEnd w:id="77"/>
      <w:r w:rsidRPr="000B29FA">
        <w:rPr>
          <w:rFonts w:eastAsia="SymbolMT"/>
          <w:sz w:val="24"/>
          <w:szCs w:val="24"/>
        </w:rPr>
        <w:t xml:space="preserve"> and require accountability to the Board</w:t>
      </w:r>
      <w:bookmarkStart w:id="78" w:name="_DV_C122"/>
      <w:bookmarkEnd w:id="78"/>
      <w:r w:rsidRPr="000B29FA">
        <w:rPr>
          <w:rFonts w:eastAsia="SymbolMT"/>
          <w:sz w:val="24"/>
          <w:szCs w:val="24"/>
        </w:rPr>
        <w:t>;</w:t>
      </w:r>
    </w:p>
    <w:p w:rsidR="00EA4808" w:rsidRPr="006F2644" w:rsidRDefault="00EA4808" w:rsidP="00EA4808">
      <w:pPr>
        <w:numPr>
          <w:ilvl w:val="0"/>
          <w:numId w:val="8"/>
        </w:numPr>
        <w:tabs>
          <w:tab w:val="left" w:pos="-3600"/>
        </w:tabs>
        <w:autoSpaceDE w:val="0"/>
        <w:autoSpaceDN w:val="0"/>
        <w:adjustRightInd w:val="0"/>
        <w:spacing w:after="120"/>
        <w:ind w:hanging="349"/>
        <w:rPr>
          <w:rFonts w:eastAsia="SymbolMT"/>
          <w:sz w:val="24"/>
          <w:szCs w:val="24"/>
        </w:rPr>
      </w:pPr>
      <w:bookmarkStart w:id="79" w:name=""/>
      <w:bookmarkStart w:id="80" w:name="_DV_M26"/>
      <w:bookmarkStart w:id="81" w:name=""/>
      <w:bookmarkStart w:id="82" w:name="_DV_M35"/>
      <w:bookmarkEnd w:id="79"/>
      <w:bookmarkEnd w:id="80"/>
      <w:bookmarkEnd w:id="81"/>
      <w:bookmarkEnd w:id="82"/>
      <w:r w:rsidRPr="006F2644">
        <w:rPr>
          <w:rFonts w:eastAsia="SymbolMT"/>
          <w:sz w:val="24"/>
          <w:szCs w:val="24"/>
        </w:rPr>
        <w:t>Approve the plans for CEO succession;</w:t>
      </w:r>
    </w:p>
    <w:p w:rsidR="00EA4808" w:rsidRPr="006F2644" w:rsidRDefault="00EA4808" w:rsidP="00EA4808">
      <w:pPr>
        <w:numPr>
          <w:ilvl w:val="0"/>
          <w:numId w:val="9"/>
        </w:numPr>
        <w:tabs>
          <w:tab w:val="left" w:pos="-3600"/>
        </w:tabs>
        <w:autoSpaceDE w:val="0"/>
        <w:autoSpaceDN w:val="0"/>
        <w:adjustRightInd w:val="0"/>
        <w:spacing w:after="120"/>
        <w:ind w:hanging="294"/>
        <w:rPr>
          <w:rFonts w:eastAsia="SymbolMT"/>
          <w:sz w:val="24"/>
          <w:szCs w:val="24"/>
        </w:rPr>
      </w:pPr>
      <w:r w:rsidRPr="006F2644">
        <w:rPr>
          <w:rFonts w:eastAsia="SymbolMT"/>
          <w:sz w:val="24"/>
          <w:szCs w:val="24"/>
        </w:rPr>
        <w:t>Review and approve the CEO’s succession plans for the senior management team;</w:t>
      </w:r>
    </w:p>
    <w:p w:rsidR="00EA4808" w:rsidRPr="006F2644" w:rsidRDefault="00EA4808" w:rsidP="00EA4808">
      <w:pPr>
        <w:numPr>
          <w:ilvl w:val="0"/>
          <w:numId w:val="9"/>
        </w:numPr>
        <w:tabs>
          <w:tab w:val="left" w:pos="-3600"/>
        </w:tabs>
        <w:autoSpaceDE w:val="0"/>
        <w:autoSpaceDN w:val="0"/>
        <w:adjustRightInd w:val="0"/>
        <w:spacing w:after="120"/>
        <w:ind w:hanging="294"/>
        <w:rPr>
          <w:rFonts w:eastAsia="SymbolMT"/>
          <w:sz w:val="24"/>
          <w:szCs w:val="24"/>
        </w:rPr>
      </w:pPr>
      <w:r w:rsidRPr="006F2644">
        <w:rPr>
          <w:rFonts w:eastAsia="SymbolMT"/>
          <w:sz w:val="24"/>
          <w:szCs w:val="24"/>
        </w:rPr>
        <w:t xml:space="preserve">Review and approve the annual Human Resources Strategy and Plan in conjunction with the annual budget and operations plan.  This will include the components of recruitment and retention, compensation guidelines, performance management training and development and succession planning </w:t>
      </w:r>
      <w:bookmarkStart w:id="83" w:name="_DV_C140"/>
      <w:bookmarkStart w:id="84" w:name=""/>
      <w:bookmarkStart w:id="85" w:name="_DV_M36"/>
      <w:bookmarkStart w:id="86" w:name="_DV_C151"/>
      <w:bookmarkStart w:id="87" w:name=""/>
      <w:bookmarkStart w:id="88" w:name="_DV_M41"/>
      <w:bookmarkEnd w:id="83"/>
      <w:bookmarkEnd w:id="84"/>
      <w:bookmarkEnd w:id="85"/>
      <w:bookmarkEnd w:id="86"/>
      <w:bookmarkEnd w:id="87"/>
      <w:bookmarkEnd w:id="88"/>
    </w:p>
    <w:p w:rsidR="00EA4808" w:rsidRPr="006F2644" w:rsidRDefault="00EA4808" w:rsidP="00EA4808">
      <w:pPr>
        <w:numPr>
          <w:ilvl w:val="0"/>
          <w:numId w:val="9"/>
        </w:numPr>
        <w:tabs>
          <w:tab w:val="left" w:pos="-3600"/>
        </w:tabs>
        <w:autoSpaceDE w:val="0"/>
        <w:autoSpaceDN w:val="0"/>
        <w:adjustRightInd w:val="0"/>
        <w:spacing w:after="120"/>
        <w:ind w:hanging="294"/>
        <w:rPr>
          <w:rFonts w:eastAsia="SymbolMT"/>
          <w:sz w:val="24"/>
          <w:szCs w:val="24"/>
        </w:rPr>
      </w:pPr>
      <w:r w:rsidRPr="006F2644">
        <w:rPr>
          <w:rFonts w:eastAsia="SymbolMT"/>
          <w:sz w:val="24"/>
          <w:szCs w:val="24"/>
        </w:rPr>
        <w:t xml:space="preserve">Establish </w:t>
      </w:r>
      <w:bookmarkStart w:id="89" w:name="_DV_C153"/>
      <w:r w:rsidRPr="006F2644">
        <w:rPr>
          <w:rStyle w:val="DeltaViewInsertion"/>
          <w:rFonts w:eastAsia="SymbolMT"/>
          <w:color w:val="auto"/>
          <w:sz w:val="24"/>
          <w:szCs w:val="24"/>
          <w:u w:val="none"/>
        </w:rPr>
        <w:t xml:space="preserve">and monitor implementation of </w:t>
      </w:r>
      <w:bookmarkStart w:id="90" w:name="_DV_M42"/>
      <w:bookmarkEnd w:id="89"/>
      <w:bookmarkEnd w:id="90"/>
      <w:r w:rsidRPr="006F2644">
        <w:rPr>
          <w:rFonts w:eastAsia="SymbolMT"/>
          <w:sz w:val="24"/>
          <w:szCs w:val="24"/>
        </w:rPr>
        <w:t xml:space="preserve">policies to provide the framework for the </w:t>
      </w:r>
      <w:bookmarkStart w:id="91" w:name="_DV_M43"/>
      <w:bookmarkEnd w:id="91"/>
      <w:r w:rsidRPr="006F2644">
        <w:rPr>
          <w:rFonts w:eastAsia="SymbolMT"/>
          <w:sz w:val="24"/>
          <w:szCs w:val="24"/>
        </w:rPr>
        <w:t xml:space="preserve">management and operation of PSL in compliance with </w:t>
      </w:r>
      <w:bookmarkStart w:id="92" w:name="_DV_M45"/>
      <w:bookmarkEnd w:id="92"/>
      <w:r w:rsidRPr="006F2644">
        <w:rPr>
          <w:rFonts w:eastAsia="SymbolMT"/>
          <w:sz w:val="24"/>
          <w:szCs w:val="24"/>
        </w:rPr>
        <w:t>applicable laws and regulations.</w:t>
      </w:r>
    </w:p>
    <w:p w:rsidR="00EA4808" w:rsidRPr="006F2644" w:rsidRDefault="00EA4808" w:rsidP="00EA4808">
      <w:pPr>
        <w:tabs>
          <w:tab w:val="left" w:pos="-3600"/>
        </w:tabs>
        <w:autoSpaceDE w:val="0"/>
        <w:autoSpaceDN w:val="0"/>
        <w:adjustRightInd w:val="0"/>
        <w:spacing w:after="120"/>
        <w:ind w:left="426"/>
        <w:rPr>
          <w:rFonts w:eastAsia="SymbolMT"/>
          <w:sz w:val="24"/>
          <w:szCs w:val="24"/>
        </w:rPr>
      </w:pPr>
    </w:p>
    <w:p w:rsidR="00EA4808" w:rsidRPr="00370510" w:rsidRDefault="00EA4808" w:rsidP="00EA4808">
      <w:pPr>
        <w:tabs>
          <w:tab w:val="left" w:pos="-3600"/>
        </w:tabs>
        <w:spacing w:after="120"/>
        <w:rPr>
          <w:rFonts w:eastAsia="SymbolMT"/>
          <w:i/>
          <w:sz w:val="24"/>
          <w:szCs w:val="24"/>
        </w:rPr>
      </w:pPr>
      <w:bookmarkStart w:id="93" w:name="_DV_M46"/>
      <w:bookmarkEnd w:id="93"/>
      <w:r w:rsidRPr="006F2644">
        <w:rPr>
          <w:rFonts w:eastAsia="SymbolMT"/>
          <w:i/>
          <w:sz w:val="24"/>
          <w:szCs w:val="24"/>
        </w:rPr>
        <w:t xml:space="preserve"> </w:t>
      </w:r>
      <w:r w:rsidRPr="00370510">
        <w:rPr>
          <w:rFonts w:eastAsia="SymbolMT"/>
          <w:i/>
          <w:sz w:val="24"/>
          <w:szCs w:val="24"/>
        </w:rPr>
        <w:t>Quality</w:t>
      </w:r>
      <w:r>
        <w:rPr>
          <w:rFonts w:eastAsia="SymbolMT"/>
          <w:i/>
          <w:sz w:val="24"/>
          <w:szCs w:val="24"/>
        </w:rPr>
        <w:t xml:space="preserve">, </w:t>
      </w:r>
      <w:r w:rsidRPr="00370510">
        <w:rPr>
          <w:rFonts w:eastAsia="SymbolMT"/>
          <w:i/>
          <w:sz w:val="24"/>
          <w:szCs w:val="24"/>
        </w:rPr>
        <w:t>Effectiveness and Safety of Client Services</w:t>
      </w:r>
    </w:p>
    <w:p w:rsidR="00EA4808" w:rsidRPr="006F2644" w:rsidRDefault="00EA4808" w:rsidP="00EA4808">
      <w:pPr>
        <w:numPr>
          <w:ilvl w:val="0"/>
          <w:numId w:val="2"/>
        </w:numPr>
        <w:tabs>
          <w:tab w:val="left" w:pos="-3600"/>
        </w:tabs>
        <w:autoSpaceDE w:val="0"/>
        <w:autoSpaceDN w:val="0"/>
        <w:adjustRightInd w:val="0"/>
        <w:spacing w:after="120"/>
        <w:ind w:left="706"/>
        <w:rPr>
          <w:sz w:val="24"/>
          <w:szCs w:val="24"/>
        </w:rPr>
      </w:pPr>
      <w:r w:rsidRPr="00370510">
        <w:rPr>
          <w:sz w:val="24"/>
          <w:szCs w:val="24"/>
        </w:rPr>
        <w:t>Review and approve the Quality Improvement Plan and approve a process and</w:t>
      </w:r>
      <w:r w:rsidRPr="006F2644">
        <w:rPr>
          <w:sz w:val="24"/>
          <w:szCs w:val="24"/>
        </w:rPr>
        <w:t xml:space="preserve"> schedule for monitoring Board-approved performance metrics related to quality of care, client safety and organizational risk;</w:t>
      </w:r>
    </w:p>
    <w:p w:rsidR="00EA4808" w:rsidRPr="00370510" w:rsidRDefault="00EA4808" w:rsidP="00EA4808">
      <w:pPr>
        <w:numPr>
          <w:ilvl w:val="0"/>
          <w:numId w:val="2"/>
        </w:numPr>
        <w:tabs>
          <w:tab w:val="left" w:pos="-3600"/>
        </w:tabs>
        <w:autoSpaceDE w:val="0"/>
        <w:autoSpaceDN w:val="0"/>
        <w:adjustRightInd w:val="0"/>
        <w:spacing w:after="120"/>
        <w:ind w:left="706" w:hanging="283"/>
        <w:rPr>
          <w:sz w:val="24"/>
          <w:szCs w:val="24"/>
        </w:rPr>
      </w:pPr>
      <w:r w:rsidRPr="00370510">
        <w:rPr>
          <w:sz w:val="24"/>
          <w:szCs w:val="24"/>
        </w:rPr>
        <w:t xml:space="preserve">Ensure that policies are in place to provide a framework for addressing ethical issues; </w:t>
      </w:r>
    </w:p>
    <w:p w:rsidR="00EA4808" w:rsidRDefault="00EA4808" w:rsidP="00EA4808">
      <w:pPr>
        <w:numPr>
          <w:ilvl w:val="0"/>
          <w:numId w:val="2"/>
        </w:numPr>
        <w:tabs>
          <w:tab w:val="left" w:pos="-3600"/>
        </w:tabs>
        <w:autoSpaceDE w:val="0"/>
        <w:autoSpaceDN w:val="0"/>
        <w:adjustRightInd w:val="0"/>
        <w:spacing w:after="120"/>
        <w:ind w:left="706" w:hanging="283"/>
        <w:rPr>
          <w:sz w:val="24"/>
          <w:szCs w:val="24"/>
        </w:rPr>
      </w:pPr>
      <w:r w:rsidRPr="00370510">
        <w:rPr>
          <w:sz w:val="24"/>
          <w:szCs w:val="24"/>
        </w:rPr>
        <w:t>Receive timely reports from the CEO on plans to address variances from performance standards, and oversee implementation of the remediation pla</w:t>
      </w:r>
      <w:r w:rsidRPr="006F2644">
        <w:rPr>
          <w:sz w:val="24"/>
          <w:szCs w:val="24"/>
        </w:rPr>
        <w:t>ns</w:t>
      </w:r>
      <w:r>
        <w:rPr>
          <w:sz w:val="24"/>
          <w:szCs w:val="24"/>
        </w:rPr>
        <w:t>; and</w:t>
      </w:r>
    </w:p>
    <w:p w:rsidR="00EA4808" w:rsidRPr="006F2644" w:rsidRDefault="00EA4808" w:rsidP="00EA4808">
      <w:pPr>
        <w:numPr>
          <w:ilvl w:val="0"/>
          <w:numId w:val="2"/>
        </w:numPr>
        <w:tabs>
          <w:tab w:val="left" w:pos="-3600"/>
        </w:tabs>
        <w:autoSpaceDE w:val="0"/>
        <w:autoSpaceDN w:val="0"/>
        <w:adjustRightInd w:val="0"/>
        <w:spacing w:after="120"/>
        <w:ind w:left="706" w:hanging="283"/>
        <w:rPr>
          <w:sz w:val="24"/>
          <w:szCs w:val="24"/>
        </w:rPr>
      </w:pPr>
      <w:r>
        <w:rPr>
          <w:sz w:val="24"/>
          <w:szCs w:val="24"/>
        </w:rPr>
        <w:t>Oversee implementation of the ongoing accreditation process</w:t>
      </w:r>
      <w:r w:rsidRPr="006F2644">
        <w:rPr>
          <w:sz w:val="24"/>
          <w:szCs w:val="24"/>
        </w:rPr>
        <w:t>.</w:t>
      </w:r>
    </w:p>
    <w:p w:rsidR="00EA4808" w:rsidRPr="006F2644" w:rsidRDefault="00EA4808" w:rsidP="00EA4808">
      <w:pPr>
        <w:tabs>
          <w:tab w:val="left" w:pos="-3600"/>
        </w:tabs>
        <w:autoSpaceDE w:val="0"/>
        <w:autoSpaceDN w:val="0"/>
        <w:adjustRightInd w:val="0"/>
        <w:spacing w:after="120"/>
        <w:ind w:left="706"/>
        <w:rPr>
          <w:sz w:val="24"/>
          <w:szCs w:val="24"/>
        </w:rPr>
      </w:pPr>
    </w:p>
    <w:p w:rsidR="00EA4808" w:rsidRPr="006F2644" w:rsidRDefault="00EA4808" w:rsidP="00EA4808">
      <w:pPr>
        <w:pStyle w:val="MBBulletList1"/>
        <w:tabs>
          <w:tab w:val="clear" w:pos="1440"/>
          <w:tab w:val="left" w:pos="-3600"/>
        </w:tabs>
        <w:spacing w:after="120"/>
        <w:ind w:left="0" w:firstLine="0"/>
        <w:rPr>
          <w:rFonts w:ascii="Arial" w:eastAsia="SymbolMT" w:hAnsi="Arial" w:cs="Arial"/>
          <w:b/>
          <w:szCs w:val="24"/>
          <w:lang w:val="en-US"/>
        </w:rPr>
      </w:pPr>
      <w:bookmarkStart w:id="94" w:name="_DV_M66"/>
      <w:bookmarkEnd w:id="94"/>
      <w:r w:rsidRPr="006F2644">
        <w:rPr>
          <w:rFonts w:ascii="Arial" w:eastAsia="SymbolMT" w:hAnsi="Arial" w:cs="Arial"/>
          <w:i/>
          <w:szCs w:val="24"/>
        </w:rPr>
        <w:t>Financial and Organizational Viability</w:t>
      </w:r>
    </w:p>
    <w:p w:rsidR="00EA4808" w:rsidRPr="006F2644" w:rsidRDefault="00EA4808" w:rsidP="00EA4808">
      <w:pPr>
        <w:numPr>
          <w:ilvl w:val="0"/>
          <w:numId w:val="3"/>
        </w:numPr>
        <w:tabs>
          <w:tab w:val="left" w:pos="-3600"/>
        </w:tabs>
        <w:autoSpaceDE w:val="0"/>
        <w:autoSpaceDN w:val="0"/>
        <w:adjustRightInd w:val="0"/>
        <w:spacing w:after="120"/>
        <w:ind w:left="720" w:hanging="294"/>
        <w:rPr>
          <w:sz w:val="24"/>
          <w:szCs w:val="24"/>
        </w:rPr>
      </w:pPr>
      <w:bookmarkStart w:id="95" w:name="_DV_C216"/>
      <w:r w:rsidRPr="006F2644">
        <w:rPr>
          <w:sz w:val="24"/>
          <w:szCs w:val="24"/>
        </w:rPr>
        <w:t xml:space="preserve">Review and approve the annual PSL budget and annual operations plan; </w:t>
      </w:r>
    </w:p>
    <w:p w:rsidR="00EA4808" w:rsidRPr="006F2644" w:rsidRDefault="00EA4808" w:rsidP="00EA4808">
      <w:pPr>
        <w:numPr>
          <w:ilvl w:val="0"/>
          <w:numId w:val="3"/>
        </w:numPr>
        <w:tabs>
          <w:tab w:val="left" w:pos="-3600"/>
        </w:tabs>
        <w:autoSpaceDE w:val="0"/>
        <w:autoSpaceDN w:val="0"/>
        <w:adjustRightInd w:val="0"/>
        <w:spacing w:after="120"/>
        <w:ind w:left="720" w:hanging="294"/>
        <w:rPr>
          <w:sz w:val="24"/>
          <w:szCs w:val="24"/>
        </w:rPr>
      </w:pPr>
      <w:r w:rsidRPr="006F2644">
        <w:rPr>
          <w:sz w:val="24"/>
          <w:szCs w:val="24"/>
        </w:rPr>
        <w:t>Review and approve the Multi-sector Service Accountability Agreement and monitor financial performance against the budget and performance indicators;</w:t>
      </w:r>
    </w:p>
    <w:p w:rsidR="00EA4808" w:rsidRPr="006F2644" w:rsidRDefault="00EA4808" w:rsidP="00EA4808">
      <w:pPr>
        <w:numPr>
          <w:ilvl w:val="0"/>
          <w:numId w:val="3"/>
        </w:numPr>
        <w:tabs>
          <w:tab w:val="left" w:pos="-3600"/>
        </w:tabs>
        <w:autoSpaceDE w:val="0"/>
        <w:autoSpaceDN w:val="0"/>
        <w:adjustRightInd w:val="0"/>
        <w:spacing w:after="120"/>
        <w:ind w:left="709" w:hanging="283"/>
        <w:rPr>
          <w:b/>
          <w:bCs/>
          <w:sz w:val="24"/>
          <w:szCs w:val="24"/>
        </w:rPr>
      </w:pPr>
      <w:r w:rsidRPr="006F2644">
        <w:rPr>
          <w:sz w:val="24"/>
          <w:szCs w:val="24"/>
        </w:rPr>
        <w:t>Review financial and organizational risks and risk mitigation plans regularly</w:t>
      </w:r>
      <w:r w:rsidRPr="006F2644">
        <w:rPr>
          <w:bCs/>
          <w:sz w:val="24"/>
          <w:szCs w:val="24"/>
        </w:rPr>
        <w:t>;</w:t>
      </w:r>
    </w:p>
    <w:p w:rsidR="00EA4808" w:rsidRPr="00370510" w:rsidRDefault="00EA4808" w:rsidP="00EA4808">
      <w:pPr>
        <w:numPr>
          <w:ilvl w:val="0"/>
          <w:numId w:val="3"/>
        </w:numPr>
        <w:tabs>
          <w:tab w:val="left" w:pos="-3600"/>
        </w:tabs>
        <w:autoSpaceDE w:val="0"/>
        <w:autoSpaceDN w:val="0"/>
        <w:adjustRightInd w:val="0"/>
        <w:spacing w:after="120"/>
        <w:ind w:left="709" w:hanging="283"/>
        <w:rPr>
          <w:sz w:val="24"/>
          <w:szCs w:val="24"/>
        </w:rPr>
      </w:pPr>
      <w:r w:rsidRPr="00370510">
        <w:rPr>
          <w:sz w:val="24"/>
          <w:szCs w:val="24"/>
        </w:rPr>
        <w:t>Approve an investment policy and monitor compliance;</w:t>
      </w:r>
    </w:p>
    <w:p w:rsidR="00EA4808" w:rsidRPr="006F2644" w:rsidRDefault="00EA4808" w:rsidP="00EA4808">
      <w:pPr>
        <w:numPr>
          <w:ilvl w:val="0"/>
          <w:numId w:val="3"/>
        </w:numPr>
        <w:tabs>
          <w:tab w:val="left" w:pos="-3600"/>
        </w:tabs>
        <w:autoSpaceDE w:val="0"/>
        <w:autoSpaceDN w:val="0"/>
        <w:adjustRightInd w:val="0"/>
        <w:spacing w:after="120"/>
        <w:ind w:left="709" w:hanging="283"/>
        <w:rPr>
          <w:sz w:val="24"/>
          <w:szCs w:val="24"/>
        </w:rPr>
      </w:pPr>
      <w:r w:rsidRPr="006F2644">
        <w:rPr>
          <w:sz w:val="24"/>
          <w:szCs w:val="24"/>
        </w:rPr>
        <w:t>Review the financial reporting process,</w:t>
      </w:r>
      <w:r w:rsidRPr="006F2644">
        <w:rPr>
          <w:rStyle w:val="DeltaViewInsertion"/>
          <w:rFonts w:eastAsia="SymbolMT"/>
          <w:color w:val="auto"/>
          <w:sz w:val="24"/>
          <w:szCs w:val="24"/>
          <w:u w:val="none"/>
        </w:rPr>
        <w:t xml:space="preserve"> management information systems,</w:t>
      </w:r>
      <w:r w:rsidRPr="006F2644">
        <w:rPr>
          <w:sz w:val="24"/>
          <w:szCs w:val="24"/>
        </w:rPr>
        <w:t xml:space="preserve"> internal controls and business continuity plans annually;</w:t>
      </w:r>
    </w:p>
    <w:p w:rsidR="00EA4808" w:rsidRPr="006F2644" w:rsidRDefault="00EA4808" w:rsidP="00EA4808">
      <w:pPr>
        <w:numPr>
          <w:ilvl w:val="0"/>
          <w:numId w:val="3"/>
        </w:numPr>
        <w:tabs>
          <w:tab w:val="left" w:pos="-3600"/>
          <w:tab w:val="left" w:pos="709"/>
        </w:tabs>
        <w:autoSpaceDE w:val="0"/>
        <w:autoSpaceDN w:val="0"/>
        <w:adjustRightInd w:val="0"/>
        <w:spacing w:after="120"/>
        <w:ind w:left="709" w:hanging="283"/>
        <w:rPr>
          <w:rStyle w:val="DeltaViewInsertion"/>
          <w:color w:val="auto"/>
          <w:sz w:val="24"/>
          <w:szCs w:val="24"/>
          <w:u w:val="none"/>
        </w:rPr>
      </w:pPr>
      <w:bookmarkStart w:id="96" w:name="_DV_C239"/>
      <w:bookmarkEnd w:id="95"/>
      <w:r w:rsidRPr="006F2644">
        <w:rPr>
          <w:rStyle w:val="DeltaViewInsertion"/>
          <w:rFonts w:eastAsia="SymbolMT"/>
          <w:color w:val="auto"/>
          <w:sz w:val="24"/>
          <w:szCs w:val="24"/>
          <w:u w:val="none"/>
        </w:rPr>
        <w:t>Ensure policies are in place on asset protection, purchases, contracts, leases, borrowing</w:t>
      </w:r>
      <w:bookmarkStart w:id="97" w:name="_DV_C240"/>
      <w:bookmarkEnd w:id="96"/>
      <w:r w:rsidRPr="006F2644">
        <w:rPr>
          <w:rStyle w:val="DeltaViewInsertion"/>
          <w:rFonts w:eastAsia="SymbolMT"/>
          <w:color w:val="auto"/>
          <w:sz w:val="24"/>
          <w:szCs w:val="24"/>
          <w:u w:val="none"/>
        </w:rPr>
        <w:t xml:space="preserve"> and signing authority</w:t>
      </w:r>
      <w:bookmarkEnd w:id="97"/>
      <w:r w:rsidRPr="006F2644">
        <w:rPr>
          <w:rStyle w:val="DeltaViewInsertion"/>
          <w:rFonts w:eastAsia="SymbolMT"/>
          <w:color w:val="auto"/>
          <w:sz w:val="24"/>
          <w:szCs w:val="24"/>
          <w:u w:val="none"/>
        </w:rPr>
        <w:t>; and</w:t>
      </w:r>
    </w:p>
    <w:p w:rsidR="00EA4808" w:rsidRPr="006F2644" w:rsidRDefault="00EA4808" w:rsidP="00EA4808">
      <w:pPr>
        <w:numPr>
          <w:ilvl w:val="0"/>
          <w:numId w:val="3"/>
        </w:numPr>
        <w:tabs>
          <w:tab w:val="left" w:pos="-3600"/>
        </w:tabs>
        <w:autoSpaceDE w:val="0"/>
        <w:autoSpaceDN w:val="0"/>
        <w:adjustRightInd w:val="0"/>
        <w:spacing w:after="120"/>
        <w:ind w:left="709" w:hanging="283"/>
        <w:rPr>
          <w:sz w:val="24"/>
          <w:szCs w:val="24"/>
        </w:rPr>
      </w:pPr>
      <w:bookmarkStart w:id="98" w:name="_DV_C246"/>
      <w:r w:rsidRPr="006F2644">
        <w:rPr>
          <w:rStyle w:val="DeltaViewInsertion"/>
          <w:rFonts w:eastAsia="SymbolMT"/>
          <w:color w:val="auto"/>
          <w:sz w:val="24"/>
          <w:szCs w:val="24"/>
          <w:u w:val="none"/>
        </w:rPr>
        <w:lastRenderedPageBreak/>
        <w:t>Review quarterly financial reports and approve the annual audited financial statement</w:t>
      </w:r>
      <w:r>
        <w:rPr>
          <w:rStyle w:val="DeltaViewInsertion"/>
          <w:rFonts w:eastAsia="SymbolMT"/>
          <w:color w:val="auto"/>
          <w:sz w:val="24"/>
          <w:szCs w:val="24"/>
          <w:u w:val="none"/>
        </w:rPr>
        <w:t xml:space="preserve"> and the Charities Return</w:t>
      </w:r>
      <w:r w:rsidRPr="006F2644">
        <w:rPr>
          <w:rStyle w:val="DeltaViewInsertion"/>
          <w:rFonts w:eastAsia="SymbolMT"/>
          <w:color w:val="auto"/>
          <w:sz w:val="24"/>
          <w:szCs w:val="24"/>
          <w:u w:val="none"/>
        </w:rPr>
        <w:t>.</w:t>
      </w:r>
      <w:bookmarkEnd w:id="98"/>
    </w:p>
    <w:p w:rsidR="00EA4808" w:rsidRPr="006F2644" w:rsidRDefault="00EA4808" w:rsidP="00EA4808">
      <w:pPr>
        <w:pStyle w:val="MBBulletList1"/>
        <w:tabs>
          <w:tab w:val="clear" w:pos="1440"/>
          <w:tab w:val="left" w:pos="-3600"/>
        </w:tabs>
        <w:spacing w:after="120"/>
        <w:ind w:left="0" w:firstLine="0"/>
        <w:rPr>
          <w:rFonts w:ascii="Arial" w:eastAsia="SymbolMT" w:hAnsi="Arial" w:cs="Arial"/>
          <w:i/>
          <w:szCs w:val="24"/>
        </w:rPr>
      </w:pPr>
      <w:bookmarkStart w:id="99" w:name="_DV_M75"/>
      <w:bookmarkEnd w:id="99"/>
    </w:p>
    <w:p w:rsidR="00EA4808" w:rsidRPr="006F2644" w:rsidRDefault="00EA4808" w:rsidP="00EA4808">
      <w:pPr>
        <w:spacing w:after="200" w:line="276" w:lineRule="auto"/>
        <w:rPr>
          <w:rFonts w:eastAsia="SymbolMT"/>
          <w:i/>
          <w:sz w:val="24"/>
          <w:szCs w:val="24"/>
        </w:rPr>
      </w:pPr>
      <w:r w:rsidRPr="006F2644">
        <w:rPr>
          <w:rFonts w:eastAsia="SymbolMT"/>
          <w:i/>
          <w:sz w:val="24"/>
          <w:szCs w:val="24"/>
        </w:rPr>
        <w:t>Board Effectiveness</w:t>
      </w:r>
    </w:p>
    <w:p w:rsidR="00EA4808" w:rsidRPr="006F2644" w:rsidRDefault="00EA4808" w:rsidP="00EA4808">
      <w:pPr>
        <w:pStyle w:val="MBBulletList1"/>
        <w:numPr>
          <w:ilvl w:val="0"/>
          <w:numId w:val="13"/>
        </w:numPr>
        <w:tabs>
          <w:tab w:val="clear" w:pos="1440"/>
          <w:tab w:val="left" w:pos="-3600"/>
        </w:tabs>
        <w:spacing w:after="120"/>
        <w:ind w:left="709" w:hanging="283"/>
        <w:rPr>
          <w:rStyle w:val="DeltaViewInsertion"/>
          <w:rFonts w:ascii="Arial" w:eastAsia="SymbolMT" w:hAnsi="Arial" w:cs="Arial"/>
          <w:color w:val="auto"/>
          <w:szCs w:val="24"/>
          <w:u w:val="none"/>
        </w:rPr>
      </w:pPr>
      <w:bookmarkStart w:id="100" w:name="_DV_C249"/>
      <w:bookmarkEnd w:id="100"/>
      <w:r w:rsidRPr="006F2644">
        <w:rPr>
          <w:rFonts w:ascii="Arial" w:eastAsia="SymbolMT" w:hAnsi="Arial" w:cs="Arial"/>
          <w:szCs w:val="24"/>
        </w:rPr>
        <w:t xml:space="preserve">Recruit </w:t>
      </w:r>
      <w:bookmarkStart w:id="101" w:name="_DV_C252"/>
      <w:r w:rsidRPr="006F2644">
        <w:rPr>
          <w:rStyle w:val="DeltaViewInsertion"/>
          <w:rFonts w:ascii="Arial" w:eastAsia="SymbolMT" w:hAnsi="Arial" w:cs="Arial"/>
          <w:color w:val="auto"/>
          <w:szCs w:val="24"/>
          <w:u w:val="none"/>
        </w:rPr>
        <w:t>Directors and where appropriate Non-Director members of Committees, who are</w:t>
      </w:r>
      <w:bookmarkStart w:id="102" w:name="_DV_M77"/>
      <w:bookmarkEnd w:id="101"/>
      <w:bookmarkEnd w:id="102"/>
      <w:r w:rsidRPr="006F2644">
        <w:rPr>
          <w:rStyle w:val="DeltaViewInsertion"/>
          <w:rFonts w:ascii="Arial" w:eastAsia="SymbolMT" w:hAnsi="Arial" w:cs="Arial"/>
          <w:color w:val="auto"/>
          <w:szCs w:val="24"/>
          <w:u w:val="none"/>
        </w:rPr>
        <w:t xml:space="preserve"> </w:t>
      </w:r>
      <w:r w:rsidRPr="006F2644">
        <w:rPr>
          <w:rFonts w:ascii="Arial" w:eastAsia="SymbolMT" w:hAnsi="Arial" w:cs="Arial"/>
          <w:szCs w:val="24"/>
        </w:rPr>
        <w:t>skilled</w:t>
      </w:r>
      <w:bookmarkStart w:id="103" w:name="_DV_C253"/>
      <w:r w:rsidRPr="006F2644">
        <w:rPr>
          <w:rStyle w:val="DeltaViewInsertion"/>
          <w:rFonts w:ascii="Arial" w:eastAsia="SymbolMT" w:hAnsi="Arial" w:cs="Arial"/>
          <w:color w:val="auto"/>
          <w:szCs w:val="24"/>
          <w:u w:val="none"/>
        </w:rPr>
        <w:t>, experienced</w:t>
      </w:r>
      <w:bookmarkStart w:id="104" w:name="_DV_M78"/>
      <w:bookmarkEnd w:id="103"/>
      <w:bookmarkEnd w:id="104"/>
      <w:r w:rsidRPr="006F2644">
        <w:rPr>
          <w:rStyle w:val="DeltaViewInsertion"/>
          <w:rFonts w:ascii="Arial" w:eastAsia="SymbolMT" w:hAnsi="Arial" w:cs="Arial"/>
          <w:color w:val="auto"/>
          <w:szCs w:val="24"/>
          <w:u w:val="none"/>
        </w:rPr>
        <w:t xml:space="preserve">, </w:t>
      </w:r>
      <w:r w:rsidRPr="006F2644">
        <w:rPr>
          <w:rFonts w:ascii="Arial" w:eastAsia="SymbolMT" w:hAnsi="Arial" w:cs="Arial"/>
          <w:szCs w:val="24"/>
        </w:rPr>
        <w:t xml:space="preserve">and committed </w:t>
      </w:r>
      <w:bookmarkStart w:id="105" w:name="_DV_C255"/>
      <w:r w:rsidRPr="006F2644">
        <w:rPr>
          <w:rStyle w:val="DeltaViewInsertion"/>
          <w:rFonts w:ascii="Arial" w:eastAsia="SymbolMT" w:hAnsi="Arial" w:cs="Arial"/>
          <w:color w:val="auto"/>
          <w:szCs w:val="24"/>
          <w:u w:val="none"/>
        </w:rPr>
        <w:t>to PSL and plan for the</w:t>
      </w:r>
      <w:bookmarkStart w:id="106" w:name="_DV_C256"/>
      <w:bookmarkEnd w:id="105"/>
      <w:r w:rsidRPr="006F2644">
        <w:rPr>
          <w:rStyle w:val="DeltaViewInsertion"/>
          <w:rFonts w:ascii="Arial" w:eastAsia="SymbolMT" w:hAnsi="Arial" w:cs="Arial"/>
          <w:color w:val="auto"/>
          <w:szCs w:val="24"/>
          <w:u w:val="none"/>
        </w:rPr>
        <w:t xml:space="preserve"> succession of Directors and Board Officers</w:t>
      </w:r>
      <w:bookmarkStart w:id="107" w:name="_DV_M76"/>
      <w:bookmarkEnd w:id="106"/>
      <w:bookmarkEnd w:id="107"/>
      <w:r w:rsidRPr="006F2644">
        <w:rPr>
          <w:rStyle w:val="DeltaViewInsertion"/>
          <w:rFonts w:ascii="Arial" w:eastAsia="SymbolMT" w:hAnsi="Arial" w:cs="Arial"/>
          <w:color w:val="auto"/>
          <w:szCs w:val="24"/>
          <w:u w:val="none"/>
        </w:rPr>
        <w:t>;</w:t>
      </w:r>
    </w:p>
    <w:p w:rsidR="00EA4808" w:rsidRPr="006F2644" w:rsidRDefault="00EA4808" w:rsidP="00EA4808">
      <w:pPr>
        <w:numPr>
          <w:ilvl w:val="0"/>
          <w:numId w:val="4"/>
        </w:numPr>
        <w:tabs>
          <w:tab w:val="left" w:pos="-3600"/>
        </w:tabs>
        <w:autoSpaceDE w:val="0"/>
        <w:autoSpaceDN w:val="0"/>
        <w:adjustRightInd w:val="0"/>
        <w:spacing w:after="120"/>
        <w:ind w:left="709" w:hanging="283"/>
        <w:rPr>
          <w:sz w:val="24"/>
          <w:szCs w:val="24"/>
        </w:rPr>
      </w:pPr>
      <w:r w:rsidRPr="006F2644">
        <w:rPr>
          <w:sz w:val="24"/>
          <w:szCs w:val="24"/>
        </w:rPr>
        <w:t>Establish a comprehensive Board orientation program and ongoing Board education</w:t>
      </w:r>
      <w:r>
        <w:rPr>
          <w:sz w:val="24"/>
          <w:szCs w:val="24"/>
        </w:rPr>
        <w:t xml:space="preserve"> with respect to the Board’s governance responsibilities, Peel Senior Link and its relationships within the broader health system</w:t>
      </w:r>
      <w:r w:rsidRPr="006F2644">
        <w:rPr>
          <w:sz w:val="24"/>
          <w:szCs w:val="24"/>
        </w:rPr>
        <w:t>;</w:t>
      </w:r>
    </w:p>
    <w:p w:rsidR="00EA4808" w:rsidRPr="006F2644" w:rsidRDefault="00EA4808" w:rsidP="00EA4808">
      <w:pPr>
        <w:numPr>
          <w:ilvl w:val="0"/>
          <w:numId w:val="4"/>
        </w:numPr>
        <w:tabs>
          <w:tab w:val="left" w:pos="-3600"/>
        </w:tabs>
        <w:autoSpaceDE w:val="0"/>
        <w:autoSpaceDN w:val="0"/>
        <w:adjustRightInd w:val="0"/>
        <w:spacing w:after="120"/>
        <w:ind w:left="709" w:hanging="283"/>
        <w:rPr>
          <w:b/>
          <w:bCs/>
          <w:sz w:val="24"/>
          <w:szCs w:val="24"/>
        </w:rPr>
      </w:pPr>
      <w:r w:rsidRPr="006F2644">
        <w:rPr>
          <w:sz w:val="24"/>
          <w:szCs w:val="24"/>
        </w:rPr>
        <w:t>Establish Board goals and an annual work plan for the Board and its committees and ensure that the Board receives timely appropriate information to support informed policy formulation, decision-making and monitoring</w:t>
      </w:r>
      <w:r w:rsidRPr="006F2644">
        <w:rPr>
          <w:bCs/>
          <w:sz w:val="24"/>
          <w:szCs w:val="24"/>
        </w:rPr>
        <w:t>;</w:t>
      </w:r>
    </w:p>
    <w:p w:rsidR="00EA4808" w:rsidRPr="006F2644" w:rsidRDefault="00EA4808" w:rsidP="00EA4808">
      <w:pPr>
        <w:numPr>
          <w:ilvl w:val="0"/>
          <w:numId w:val="4"/>
        </w:numPr>
        <w:tabs>
          <w:tab w:val="left" w:pos="-3600"/>
        </w:tabs>
        <w:autoSpaceDE w:val="0"/>
        <w:autoSpaceDN w:val="0"/>
        <w:adjustRightInd w:val="0"/>
        <w:spacing w:after="120"/>
        <w:ind w:left="709" w:hanging="283"/>
        <w:rPr>
          <w:sz w:val="24"/>
          <w:szCs w:val="24"/>
        </w:rPr>
      </w:pPr>
      <w:r w:rsidRPr="006F2644">
        <w:rPr>
          <w:sz w:val="24"/>
          <w:szCs w:val="24"/>
        </w:rPr>
        <w:t>Establish and periodically review policies concerning governance structures and processes to maximize the effective functioning of the Board;</w:t>
      </w:r>
    </w:p>
    <w:p w:rsidR="00EA4808" w:rsidRPr="006F2644" w:rsidRDefault="00EA4808" w:rsidP="00EA4808">
      <w:pPr>
        <w:numPr>
          <w:ilvl w:val="0"/>
          <w:numId w:val="4"/>
        </w:numPr>
        <w:tabs>
          <w:tab w:val="left" w:pos="-3600"/>
        </w:tabs>
        <w:autoSpaceDE w:val="0"/>
        <w:autoSpaceDN w:val="0"/>
        <w:adjustRightInd w:val="0"/>
        <w:spacing w:after="120"/>
        <w:ind w:left="709" w:hanging="283"/>
        <w:rPr>
          <w:sz w:val="24"/>
          <w:szCs w:val="24"/>
        </w:rPr>
      </w:pPr>
      <w:r w:rsidRPr="006F2644">
        <w:rPr>
          <w:sz w:val="24"/>
          <w:szCs w:val="24"/>
        </w:rPr>
        <w:t>Establish a policy and process for evaluating the performance of the Board as a whole and of individual Directors that fosters continuous improvement.</w:t>
      </w:r>
    </w:p>
    <w:p w:rsidR="00EA4808" w:rsidRPr="006F2644" w:rsidRDefault="00EA4808" w:rsidP="00EA4808">
      <w:pPr>
        <w:pStyle w:val="MBBulletList1"/>
        <w:tabs>
          <w:tab w:val="clear" w:pos="1440"/>
          <w:tab w:val="left" w:pos="-3600"/>
        </w:tabs>
        <w:spacing w:after="120"/>
        <w:ind w:left="0" w:firstLine="0"/>
        <w:rPr>
          <w:rFonts w:ascii="Arial" w:eastAsia="SymbolMT" w:hAnsi="Arial" w:cs="Arial"/>
          <w:i/>
          <w:szCs w:val="24"/>
        </w:rPr>
      </w:pPr>
      <w:bookmarkStart w:id="108" w:name="_DV_C261"/>
      <w:bookmarkStart w:id="109" w:name="_DV_C268"/>
      <w:bookmarkStart w:id="110" w:name="_DV_C280"/>
      <w:bookmarkStart w:id="111" w:name=""/>
      <w:bookmarkStart w:id="112" w:name="_DV_M89"/>
      <w:bookmarkStart w:id="113" w:name="_DV_M90"/>
      <w:bookmarkEnd w:id="108"/>
      <w:bookmarkEnd w:id="109"/>
      <w:bookmarkEnd w:id="110"/>
      <w:bookmarkEnd w:id="111"/>
      <w:bookmarkEnd w:id="112"/>
      <w:bookmarkEnd w:id="113"/>
    </w:p>
    <w:p w:rsidR="00EA4808" w:rsidRPr="006F2644" w:rsidRDefault="00EA4808" w:rsidP="00EA4808">
      <w:pPr>
        <w:spacing w:after="200" w:line="276" w:lineRule="auto"/>
        <w:rPr>
          <w:rFonts w:eastAsia="SymbolMT"/>
          <w:i/>
          <w:sz w:val="24"/>
          <w:szCs w:val="24"/>
        </w:rPr>
      </w:pPr>
      <w:proofErr w:type="gramStart"/>
      <w:r w:rsidRPr="00370510">
        <w:rPr>
          <w:rFonts w:eastAsia="SymbolMT"/>
          <w:i/>
          <w:sz w:val="24"/>
          <w:szCs w:val="24"/>
        </w:rPr>
        <w:t>Community</w:t>
      </w:r>
      <w:r w:rsidRPr="006F2644">
        <w:rPr>
          <w:rFonts w:eastAsia="SymbolMT"/>
          <w:i/>
          <w:sz w:val="24"/>
          <w:szCs w:val="24"/>
        </w:rPr>
        <w:t xml:space="preserve">  Relationships</w:t>
      </w:r>
      <w:proofErr w:type="gramEnd"/>
    </w:p>
    <w:p w:rsidR="00EA4808" w:rsidRPr="006F2644" w:rsidRDefault="00EA4808" w:rsidP="00EA4808">
      <w:pPr>
        <w:numPr>
          <w:ilvl w:val="0"/>
          <w:numId w:val="5"/>
        </w:numPr>
        <w:tabs>
          <w:tab w:val="left" w:pos="-3600"/>
        </w:tabs>
        <w:autoSpaceDE w:val="0"/>
        <w:autoSpaceDN w:val="0"/>
        <w:adjustRightInd w:val="0"/>
        <w:spacing w:after="120"/>
        <w:ind w:left="720" w:hanging="288"/>
        <w:rPr>
          <w:sz w:val="24"/>
          <w:szCs w:val="24"/>
        </w:rPr>
      </w:pPr>
      <w:bookmarkStart w:id="114" w:name="_DV_C285"/>
      <w:r w:rsidRPr="006F2644">
        <w:rPr>
          <w:sz w:val="24"/>
          <w:szCs w:val="24"/>
        </w:rPr>
        <w:t>Ensure that PSL builds and maintains good relationships with the MHLHIN in fulfilling PSL’s Multi-sector Service Accountability Agreement;</w:t>
      </w:r>
    </w:p>
    <w:p w:rsidR="00EA4808" w:rsidRPr="006F2644" w:rsidRDefault="00EA4808" w:rsidP="00EA4808">
      <w:pPr>
        <w:numPr>
          <w:ilvl w:val="0"/>
          <w:numId w:val="5"/>
        </w:numPr>
        <w:tabs>
          <w:tab w:val="left" w:pos="-3600"/>
        </w:tabs>
        <w:autoSpaceDE w:val="0"/>
        <w:autoSpaceDN w:val="0"/>
        <w:adjustRightInd w:val="0"/>
        <w:spacing w:after="120"/>
        <w:ind w:left="720" w:hanging="288"/>
        <w:rPr>
          <w:sz w:val="24"/>
          <w:szCs w:val="24"/>
        </w:rPr>
      </w:pPr>
      <w:bookmarkStart w:id="115" w:name="_DV_C294"/>
      <w:bookmarkStart w:id="116" w:name=""/>
      <w:bookmarkStart w:id="117" w:name="_DV_M93"/>
      <w:bookmarkEnd w:id="114"/>
      <w:bookmarkEnd w:id="115"/>
      <w:bookmarkEnd w:id="116"/>
      <w:bookmarkEnd w:id="117"/>
      <w:r w:rsidRPr="006F2644">
        <w:rPr>
          <w:rFonts w:eastAsia="SymbolMT"/>
          <w:sz w:val="24"/>
          <w:szCs w:val="24"/>
        </w:rPr>
        <w:t xml:space="preserve">Ensure that </w:t>
      </w:r>
      <w:bookmarkStart w:id="118" w:name="_DV_C297"/>
      <w:r w:rsidRPr="006F2644">
        <w:rPr>
          <w:rFonts w:eastAsia="SymbolMT"/>
          <w:sz w:val="24"/>
          <w:szCs w:val="24"/>
        </w:rPr>
        <w:t xml:space="preserve">PSL </w:t>
      </w:r>
      <w:bookmarkEnd w:id="118"/>
      <w:r w:rsidRPr="006F2644">
        <w:rPr>
          <w:rFonts w:eastAsia="SymbolMT"/>
          <w:sz w:val="24"/>
          <w:szCs w:val="24"/>
        </w:rPr>
        <w:t xml:space="preserve">is </w:t>
      </w:r>
      <w:bookmarkStart w:id="119" w:name="_DV_M95"/>
      <w:bookmarkEnd w:id="119"/>
      <w:r w:rsidRPr="006F2644">
        <w:rPr>
          <w:rFonts w:eastAsia="SymbolMT"/>
          <w:sz w:val="24"/>
          <w:szCs w:val="24"/>
        </w:rPr>
        <w:t>effective</w:t>
      </w:r>
      <w:r>
        <w:rPr>
          <w:rFonts w:eastAsia="SymbolMT"/>
          <w:sz w:val="24"/>
          <w:szCs w:val="24"/>
        </w:rPr>
        <w:t>ly</w:t>
      </w:r>
      <w:r w:rsidRPr="006F2644">
        <w:rPr>
          <w:rFonts w:eastAsia="SymbolMT"/>
          <w:sz w:val="24"/>
          <w:szCs w:val="24"/>
        </w:rPr>
        <w:t xml:space="preserve"> </w:t>
      </w:r>
      <w:bookmarkStart w:id="120" w:name="_DV_M96"/>
      <w:bookmarkEnd w:id="120"/>
      <w:r w:rsidRPr="001A3D73">
        <w:rPr>
          <w:rFonts w:eastAsia="SymbolMT"/>
          <w:sz w:val="24"/>
          <w:szCs w:val="24"/>
        </w:rPr>
        <w:t>coordinating/integrating</w:t>
      </w:r>
      <w:r w:rsidRPr="006F2644">
        <w:rPr>
          <w:rFonts w:eastAsia="SymbolMT"/>
          <w:sz w:val="24"/>
          <w:szCs w:val="24"/>
        </w:rPr>
        <w:t xml:space="preserve"> client care and </w:t>
      </w:r>
      <w:r>
        <w:rPr>
          <w:rFonts w:eastAsia="SymbolMT"/>
          <w:sz w:val="24"/>
          <w:szCs w:val="24"/>
        </w:rPr>
        <w:t xml:space="preserve">developing </w:t>
      </w:r>
      <w:r w:rsidRPr="006F2644">
        <w:rPr>
          <w:rFonts w:eastAsia="SymbolMT"/>
          <w:sz w:val="24"/>
          <w:szCs w:val="24"/>
        </w:rPr>
        <w:t>positive working relationships with other Health Service Providers</w:t>
      </w:r>
      <w:bookmarkStart w:id="121" w:name="_DV_M98"/>
      <w:bookmarkEnd w:id="121"/>
      <w:r w:rsidRPr="006F2644">
        <w:rPr>
          <w:rFonts w:eastAsia="SymbolMT"/>
          <w:sz w:val="24"/>
          <w:szCs w:val="24"/>
        </w:rPr>
        <w:t>;</w:t>
      </w:r>
      <w:bookmarkStart w:id="122" w:name="_DV_C301"/>
    </w:p>
    <w:p w:rsidR="00EA4808" w:rsidRPr="006F2644" w:rsidRDefault="00EA4808" w:rsidP="00EA4808">
      <w:pPr>
        <w:numPr>
          <w:ilvl w:val="0"/>
          <w:numId w:val="5"/>
        </w:numPr>
        <w:tabs>
          <w:tab w:val="left" w:pos="-3600"/>
        </w:tabs>
        <w:autoSpaceDE w:val="0"/>
        <w:autoSpaceDN w:val="0"/>
        <w:adjustRightInd w:val="0"/>
        <w:spacing w:after="120"/>
        <w:ind w:left="720" w:hanging="288"/>
        <w:rPr>
          <w:rFonts w:eastAsia="SymbolMT"/>
          <w:sz w:val="24"/>
          <w:szCs w:val="24"/>
        </w:rPr>
      </w:pPr>
      <w:bookmarkStart w:id="123" w:name="_DV_C302"/>
      <w:bookmarkEnd w:id="122"/>
      <w:r w:rsidRPr="006F2644">
        <w:rPr>
          <w:rStyle w:val="DeltaViewInsertion"/>
          <w:rFonts w:eastAsia="SymbolMT"/>
          <w:color w:val="auto"/>
          <w:sz w:val="24"/>
          <w:szCs w:val="24"/>
          <w:u w:val="none"/>
        </w:rPr>
        <w:t xml:space="preserve">Ensure that mechanisms are in place for effective two-way communication and community engagement with staff and volunteers within </w:t>
      </w:r>
      <w:bookmarkStart w:id="124" w:name="_DV_C303"/>
      <w:bookmarkEnd w:id="123"/>
      <w:r w:rsidRPr="006F2644">
        <w:rPr>
          <w:rStyle w:val="DeltaViewInsertion"/>
          <w:rFonts w:eastAsia="SymbolMT"/>
          <w:color w:val="auto"/>
          <w:sz w:val="24"/>
          <w:szCs w:val="24"/>
          <w:u w:val="none"/>
        </w:rPr>
        <w:t xml:space="preserve">PSL </w:t>
      </w:r>
      <w:bookmarkStart w:id="125" w:name="_DV_C304"/>
      <w:bookmarkEnd w:id="124"/>
      <w:r w:rsidRPr="006F2644">
        <w:rPr>
          <w:rStyle w:val="DeltaViewInsertion"/>
          <w:rFonts w:eastAsia="SymbolMT"/>
          <w:color w:val="auto"/>
          <w:sz w:val="24"/>
          <w:szCs w:val="24"/>
          <w:u w:val="none"/>
        </w:rPr>
        <w:t>and externally with community stakeholders, including political leaders, the media, donors, and the</w:t>
      </w:r>
      <w:bookmarkStart w:id="126" w:name="_DV_C305"/>
      <w:bookmarkEnd w:id="125"/>
      <w:r w:rsidRPr="006F2644">
        <w:rPr>
          <w:rStyle w:val="DeltaViewInsertion"/>
          <w:rFonts w:eastAsia="SymbolMT"/>
          <w:color w:val="auto"/>
          <w:sz w:val="24"/>
          <w:szCs w:val="24"/>
          <w:u w:val="none"/>
        </w:rPr>
        <w:t xml:space="preserve"> broader public.</w:t>
      </w:r>
      <w:bookmarkEnd w:id="126"/>
    </w:p>
    <w:p w:rsidR="00EA4808" w:rsidRPr="006F2644" w:rsidRDefault="00EA4808" w:rsidP="00EA4808">
      <w:pPr>
        <w:pStyle w:val="Heading1"/>
        <w:rPr>
          <w:rStyle w:val="DeltaViewInsertion"/>
          <w:rFonts w:cs="Arial"/>
          <w:color w:val="auto"/>
          <w:sz w:val="24"/>
          <w:szCs w:val="24"/>
          <w:u w:val="none"/>
        </w:rPr>
      </w:pPr>
      <w:r w:rsidRPr="006F2644">
        <w:rPr>
          <w:rStyle w:val="DeltaViewInsertion"/>
          <w:rFonts w:eastAsia="SymbolMT" w:cs="Arial"/>
          <w:b w:val="0"/>
          <w:color w:val="auto"/>
          <w:sz w:val="24"/>
          <w:szCs w:val="24"/>
          <w:u w:val="none"/>
        </w:rPr>
        <w:br w:type="page"/>
      </w:r>
      <w:bookmarkStart w:id="127" w:name="_Toc301965382"/>
      <w:r w:rsidRPr="006F2644">
        <w:rPr>
          <w:rStyle w:val="DeltaViewInsertion"/>
          <w:rFonts w:cs="Arial"/>
          <w:color w:val="auto"/>
          <w:sz w:val="24"/>
          <w:szCs w:val="24"/>
          <w:u w:val="none"/>
        </w:rPr>
        <w:lastRenderedPageBreak/>
        <w:t>3. Responsibilities as an Individual Director</w:t>
      </w:r>
      <w:bookmarkEnd w:id="127"/>
      <w:r w:rsidRPr="006F2644">
        <w:rPr>
          <w:rStyle w:val="DeltaViewInsertion"/>
          <w:rFonts w:cs="Arial"/>
          <w:color w:val="auto"/>
          <w:sz w:val="24"/>
          <w:szCs w:val="24"/>
          <w:u w:val="none"/>
        </w:rPr>
        <w:t xml:space="preserve"> </w:t>
      </w:r>
    </w:p>
    <w:p w:rsidR="00EA4808" w:rsidRPr="006F2644" w:rsidRDefault="00EA4808" w:rsidP="00EA4808">
      <w:pPr>
        <w:tabs>
          <w:tab w:val="left" w:pos="-3600"/>
        </w:tabs>
        <w:spacing w:before="240" w:after="120"/>
        <w:rPr>
          <w:rFonts w:eastAsia="SymbolMT"/>
          <w:sz w:val="24"/>
          <w:szCs w:val="24"/>
        </w:rPr>
      </w:pPr>
      <w:r w:rsidRPr="006F2644">
        <w:rPr>
          <w:rStyle w:val="DeltaViewInsertion"/>
          <w:rFonts w:eastAsia="SymbolMT"/>
          <w:color w:val="auto"/>
          <w:sz w:val="24"/>
          <w:szCs w:val="24"/>
          <w:u w:val="none"/>
        </w:rPr>
        <w:t>The following is a statement of responsibilities for individual Directors</w:t>
      </w:r>
      <w:r w:rsidRPr="00370510">
        <w:rPr>
          <w:rStyle w:val="DeltaViewInsertion"/>
          <w:rFonts w:eastAsia="SymbolMT"/>
          <w:color w:val="auto"/>
          <w:sz w:val="24"/>
          <w:szCs w:val="24"/>
          <w:u w:val="none"/>
        </w:rPr>
        <w:t>, which should also be understood as the Board of Directors Code of Conduct.</w:t>
      </w:r>
      <w:r w:rsidRPr="006F2644">
        <w:rPr>
          <w:rStyle w:val="DeltaViewInsertion"/>
          <w:rFonts w:eastAsia="SymbolMT"/>
          <w:color w:val="auto"/>
          <w:sz w:val="24"/>
          <w:szCs w:val="24"/>
          <w:u w:val="none"/>
        </w:rPr>
        <w:t xml:space="preserve">  All Directors will complete a Director’s Declaration of commitment to and compliance with these responsibilities annually.</w:t>
      </w:r>
    </w:p>
    <w:p w:rsidR="00EA4808" w:rsidRPr="006F2644" w:rsidRDefault="00EA4808" w:rsidP="00EA4808">
      <w:pPr>
        <w:tabs>
          <w:tab w:val="left" w:pos="-3600"/>
        </w:tabs>
        <w:rPr>
          <w:rStyle w:val="DeltaViewInsertion"/>
          <w:rFonts w:eastAsia="SymbolMT"/>
          <w:i/>
          <w:color w:val="auto"/>
          <w:sz w:val="24"/>
          <w:szCs w:val="24"/>
          <w:u w:val="none"/>
        </w:rPr>
      </w:pPr>
    </w:p>
    <w:p w:rsidR="00EA4808" w:rsidRPr="006F2644" w:rsidRDefault="00EA4808" w:rsidP="00EA4808">
      <w:pPr>
        <w:tabs>
          <w:tab w:val="left" w:pos="-3600"/>
        </w:tabs>
        <w:spacing w:after="120"/>
        <w:rPr>
          <w:rFonts w:eastAsia="SymbolMT"/>
          <w:b/>
          <w:i/>
          <w:sz w:val="24"/>
          <w:szCs w:val="24"/>
        </w:rPr>
      </w:pPr>
      <w:r w:rsidRPr="006F2644">
        <w:rPr>
          <w:rStyle w:val="DeltaViewInsertion"/>
          <w:rFonts w:eastAsia="SymbolMT"/>
          <w:b/>
          <w:i/>
          <w:color w:val="auto"/>
          <w:sz w:val="24"/>
          <w:szCs w:val="24"/>
          <w:u w:val="none"/>
        </w:rPr>
        <w:t>Fiduciary Duty and Duty of Care</w:t>
      </w:r>
    </w:p>
    <w:p w:rsidR="00EA4808" w:rsidRPr="006F2644" w:rsidRDefault="00EA4808" w:rsidP="00EA4808">
      <w:pPr>
        <w:tabs>
          <w:tab w:val="left" w:pos="-3600"/>
        </w:tabs>
        <w:spacing w:after="240"/>
        <w:rPr>
          <w:rFonts w:eastAsia="SymbolMT"/>
          <w:sz w:val="24"/>
          <w:szCs w:val="24"/>
        </w:rPr>
      </w:pPr>
      <w:r w:rsidRPr="006F2644">
        <w:rPr>
          <w:rFonts w:eastAsia="SymbolMT"/>
          <w:sz w:val="24"/>
          <w:szCs w:val="24"/>
        </w:rPr>
        <w:t xml:space="preserve">As a fiduciary of the Corporation, a </w:t>
      </w:r>
      <w:r w:rsidRPr="006F2644">
        <w:rPr>
          <w:rStyle w:val="DeltaViewInsertion"/>
          <w:rFonts w:eastAsia="SymbolMT"/>
          <w:color w:val="auto"/>
          <w:sz w:val="24"/>
          <w:szCs w:val="24"/>
          <w:u w:val="none"/>
        </w:rPr>
        <w:t>Director</w:t>
      </w:r>
      <w:r w:rsidRPr="006F2644">
        <w:rPr>
          <w:rFonts w:eastAsia="SymbolMT"/>
          <w:sz w:val="24"/>
          <w:szCs w:val="24"/>
        </w:rPr>
        <w:t xml:space="preserve"> acts ethically, honestly, and in good faith with a view to the best interests of PSL and</w:t>
      </w:r>
      <w:r w:rsidRPr="006F2644">
        <w:rPr>
          <w:rStyle w:val="DeltaViewInsertion"/>
          <w:rFonts w:eastAsia="SymbolMT"/>
          <w:color w:val="auto"/>
          <w:sz w:val="24"/>
          <w:szCs w:val="24"/>
          <w:u w:val="none"/>
        </w:rPr>
        <w:t xml:space="preserve"> in so doing, supports PSL in fulfilling its mission and discharging its accountabilities. A Director</w:t>
      </w:r>
      <w:r w:rsidRPr="006F2644">
        <w:rPr>
          <w:rFonts w:eastAsia="SymbolMT"/>
          <w:sz w:val="24"/>
          <w:szCs w:val="24"/>
        </w:rPr>
        <w:t xml:space="preserve"> exercises the care, diligence and skill that a reasonably prudent person would exercise in comparable circumstances. </w:t>
      </w:r>
      <w:r w:rsidRPr="006F2644">
        <w:rPr>
          <w:rStyle w:val="DeltaViewInsertion"/>
          <w:rFonts w:eastAsia="SymbolMT"/>
          <w:color w:val="auto"/>
          <w:sz w:val="24"/>
          <w:szCs w:val="24"/>
          <w:u w:val="none"/>
        </w:rPr>
        <w:t>Directors with special skill and knowledge are expected to apply that skill and knowledge to matters that come before the Board.</w:t>
      </w:r>
    </w:p>
    <w:p w:rsidR="00EA4808" w:rsidRPr="006F2644" w:rsidRDefault="00EA4808" w:rsidP="00EA4808">
      <w:pPr>
        <w:tabs>
          <w:tab w:val="left" w:pos="-3600"/>
        </w:tabs>
        <w:spacing w:after="120"/>
        <w:rPr>
          <w:rFonts w:eastAsia="SymbolMT"/>
          <w:sz w:val="24"/>
          <w:szCs w:val="24"/>
        </w:rPr>
      </w:pPr>
      <w:r w:rsidRPr="006F2644">
        <w:rPr>
          <w:rStyle w:val="DeltaViewInsertion"/>
          <w:rFonts w:eastAsia="SymbolMT"/>
          <w:color w:val="auto"/>
          <w:sz w:val="24"/>
          <w:szCs w:val="24"/>
          <w:u w:val="none"/>
        </w:rPr>
        <w:t>A Director</w:t>
      </w:r>
      <w:r w:rsidRPr="006F2644">
        <w:rPr>
          <w:rFonts w:eastAsia="SymbolMT"/>
          <w:sz w:val="24"/>
          <w:szCs w:val="24"/>
        </w:rPr>
        <w:t xml:space="preserve"> does not represent the specific interests of any constituency or group. A </w:t>
      </w:r>
      <w:r w:rsidRPr="006F2644">
        <w:rPr>
          <w:rStyle w:val="DeltaViewInsertion"/>
          <w:rFonts w:eastAsia="SymbolMT"/>
          <w:color w:val="auto"/>
          <w:sz w:val="24"/>
          <w:szCs w:val="24"/>
          <w:u w:val="none"/>
        </w:rPr>
        <w:t>Director acts and</w:t>
      </w:r>
      <w:r w:rsidRPr="006F2644">
        <w:rPr>
          <w:rFonts w:eastAsia="SymbolMT"/>
          <w:sz w:val="24"/>
          <w:szCs w:val="24"/>
        </w:rPr>
        <w:t xml:space="preserve"> </w:t>
      </w:r>
      <w:r w:rsidRPr="006F2644">
        <w:rPr>
          <w:rStyle w:val="DeltaViewInsertion"/>
          <w:rFonts w:eastAsia="SymbolMT"/>
          <w:color w:val="auto"/>
          <w:sz w:val="24"/>
          <w:szCs w:val="24"/>
          <w:u w:val="none"/>
        </w:rPr>
        <w:t>makes decisions that are in the best interest of PSL as a whole. A Director</w:t>
      </w:r>
      <w:r w:rsidRPr="006F2644">
        <w:rPr>
          <w:rFonts w:eastAsia="SymbolMT"/>
          <w:sz w:val="24"/>
          <w:szCs w:val="24"/>
        </w:rPr>
        <w:t xml:space="preserve"> commits to the </w:t>
      </w:r>
      <w:r w:rsidRPr="006F2644">
        <w:rPr>
          <w:rStyle w:val="DeltaViewInsertion"/>
          <w:rFonts w:eastAsia="SymbolMT"/>
          <w:color w:val="auto"/>
          <w:sz w:val="24"/>
          <w:szCs w:val="24"/>
          <w:u w:val="none"/>
        </w:rPr>
        <w:t>vision, mission</w:t>
      </w:r>
      <w:r w:rsidRPr="006F2644">
        <w:rPr>
          <w:rFonts w:eastAsia="SymbolMT"/>
          <w:sz w:val="24"/>
          <w:szCs w:val="24"/>
        </w:rPr>
        <w:t xml:space="preserve"> and </w:t>
      </w:r>
      <w:r w:rsidRPr="006F2644">
        <w:rPr>
          <w:rStyle w:val="DeltaViewInsertion"/>
          <w:rFonts w:eastAsia="SymbolMT"/>
          <w:color w:val="auto"/>
          <w:sz w:val="24"/>
          <w:szCs w:val="24"/>
          <w:u w:val="none"/>
        </w:rPr>
        <w:t>values</w:t>
      </w:r>
      <w:r w:rsidRPr="006F2644">
        <w:rPr>
          <w:rFonts w:eastAsia="SymbolMT"/>
          <w:sz w:val="24"/>
          <w:szCs w:val="24"/>
        </w:rPr>
        <w:t xml:space="preserve"> of PSL and complies with the </w:t>
      </w:r>
      <w:r w:rsidRPr="006F2644">
        <w:rPr>
          <w:rFonts w:eastAsia="SymbolMT"/>
          <w:i/>
          <w:sz w:val="24"/>
          <w:szCs w:val="24"/>
        </w:rPr>
        <w:t>Community Support Services Act</w:t>
      </w:r>
      <w:r w:rsidRPr="006F2644">
        <w:rPr>
          <w:rFonts w:eastAsia="SymbolMT"/>
          <w:sz w:val="24"/>
          <w:szCs w:val="24"/>
        </w:rPr>
        <w:t xml:space="preserve">, the </w:t>
      </w:r>
      <w:r w:rsidRPr="006F2644">
        <w:rPr>
          <w:rFonts w:eastAsia="SymbolMT"/>
          <w:i/>
          <w:sz w:val="24"/>
          <w:szCs w:val="24"/>
        </w:rPr>
        <w:t>Not-for-Profit Corporations Act</w:t>
      </w:r>
      <w:r w:rsidRPr="006F2644">
        <w:rPr>
          <w:rFonts w:eastAsia="SymbolMT"/>
          <w:sz w:val="24"/>
          <w:szCs w:val="24"/>
        </w:rPr>
        <w:t xml:space="preserve">, other applicable </w:t>
      </w:r>
      <w:r w:rsidRPr="006F2644">
        <w:rPr>
          <w:rStyle w:val="DeltaViewInsertion"/>
          <w:rFonts w:eastAsia="SymbolMT"/>
          <w:color w:val="auto"/>
          <w:sz w:val="24"/>
          <w:szCs w:val="24"/>
          <w:u w:val="none"/>
        </w:rPr>
        <w:t>laws</w:t>
      </w:r>
      <w:r w:rsidRPr="006F2644">
        <w:rPr>
          <w:rFonts w:eastAsia="SymbolMT"/>
          <w:sz w:val="24"/>
          <w:szCs w:val="24"/>
        </w:rPr>
        <w:t xml:space="preserve"> and regulations, PSL’s articles and by-laws, and Board policies.</w:t>
      </w:r>
    </w:p>
    <w:p w:rsidR="00EA4808" w:rsidRPr="006F2644" w:rsidRDefault="00EA4808" w:rsidP="00EA4808">
      <w:pPr>
        <w:tabs>
          <w:tab w:val="left" w:pos="-3600"/>
        </w:tabs>
        <w:spacing w:before="120" w:after="120"/>
        <w:rPr>
          <w:rFonts w:eastAsia="SymbolMT"/>
          <w:i/>
          <w:sz w:val="24"/>
          <w:szCs w:val="24"/>
        </w:rPr>
      </w:pPr>
    </w:p>
    <w:p w:rsidR="00EA4808" w:rsidRPr="006F2644" w:rsidRDefault="00EA4808" w:rsidP="00EA4808">
      <w:pPr>
        <w:tabs>
          <w:tab w:val="left" w:pos="-3600"/>
        </w:tabs>
        <w:spacing w:before="120" w:after="120"/>
        <w:rPr>
          <w:rFonts w:eastAsia="SymbolMT"/>
          <w:b/>
          <w:i/>
          <w:sz w:val="24"/>
          <w:szCs w:val="24"/>
        </w:rPr>
      </w:pPr>
      <w:r w:rsidRPr="006F2644">
        <w:rPr>
          <w:rFonts w:eastAsia="SymbolMT"/>
          <w:b/>
          <w:i/>
          <w:sz w:val="24"/>
          <w:szCs w:val="24"/>
        </w:rPr>
        <w:t>Exercise of Authority</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A </w:t>
      </w:r>
      <w:r w:rsidRPr="006F2644">
        <w:rPr>
          <w:rStyle w:val="DeltaViewInsertion"/>
          <w:rFonts w:eastAsia="SymbolMT"/>
          <w:color w:val="auto"/>
          <w:sz w:val="24"/>
          <w:szCs w:val="24"/>
          <w:u w:val="none"/>
        </w:rPr>
        <w:t>Director</w:t>
      </w:r>
      <w:r w:rsidRPr="006F2644">
        <w:rPr>
          <w:rFonts w:eastAsia="SymbolMT"/>
          <w:sz w:val="24"/>
          <w:szCs w:val="24"/>
        </w:rPr>
        <w:t xml:space="preserve"> carries out the powers of office only when acting as a member during a duly constituted meeting of the Board or one of its committees. A </w:t>
      </w:r>
      <w:r w:rsidRPr="006F2644">
        <w:rPr>
          <w:rStyle w:val="DeltaViewInsertion"/>
          <w:rFonts w:eastAsia="SymbolMT"/>
          <w:color w:val="auto"/>
          <w:sz w:val="24"/>
          <w:szCs w:val="24"/>
          <w:u w:val="none"/>
        </w:rPr>
        <w:t>Director</w:t>
      </w:r>
      <w:r w:rsidRPr="006F2644">
        <w:rPr>
          <w:rFonts w:eastAsia="SymbolMT"/>
          <w:sz w:val="24"/>
          <w:szCs w:val="24"/>
        </w:rPr>
        <w:t xml:space="preserve"> respects the responsibilities delegated by the Board to the </w:t>
      </w:r>
      <w:r w:rsidRPr="006F2644">
        <w:rPr>
          <w:rStyle w:val="DeltaViewInsertion"/>
          <w:rFonts w:eastAsia="SymbolMT"/>
          <w:color w:val="auto"/>
          <w:sz w:val="24"/>
          <w:szCs w:val="24"/>
          <w:u w:val="none"/>
        </w:rPr>
        <w:t>Chief Executive Officer (CEO)</w:t>
      </w:r>
      <w:r w:rsidRPr="006F2644">
        <w:rPr>
          <w:rFonts w:eastAsia="SymbolMT"/>
          <w:sz w:val="24"/>
          <w:szCs w:val="24"/>
        </w:rPr>
        <w:t xml:space="preserve">, avoiding interference with their duties but insisting upon accountability </w:t>
      </w:r>
      <w:r w:rsidRPr="006F2644">
        <w:rPr>
          <w:rStyle w:val="DeltaViewInsertion"/>
          <w:rFonts w:eastAsia="SymbolMT"/>
          <w:color w:val="auto"/>
          <w:sz w:val="24"/>
          <w:szCs w:val="24"/>
          <w:u w:val="none"/>
        </w:rPr>
        <w:t xml:space="preserve">to the Board </w:t>
      </w:r>
      <w:r w:rsidRPr="006F2644">
        <w:rPr>
          <w:rFonts w:eastAsia="SymbolMT"/>
          <w:sz w:val="24"/>
          <w:szCs w:val="24"/>
        </w:rPr>
        <w:t>and reporting mechanisms for assessing organizational performance.</w:t>
      </w:r>
    </w:p>
    <w:p w:rsidR="00EA4808" w:rsidRPr="006F2644" w:rsidRDefault="00EA4808" w:rsidP="00EA4808">
      <w:pPr>
        <w:tabs>
          <w:tab w:val="left" w:pos="-3600"/>
        </w:tabs>
        <w:spacing w:after="120"/>
        <w:rPr>
          <w:rFonts w:eastAsia="SymbolMT"/>
          <w:i/>
          <w:sz w:val="24"/>
          <w:szCs w:val="24"/>
        </w:rPr>
      </w:pPr>
    </w:p>
    <w:p w:rsidR="00EA4808" w:rsidRPr="006F2644" w:rsidRDefault="00EA4808" w:rsidP="00EA4808">
      <w:pPr>
        <w:tabs>
          <w:tab w:val="left" w:pos="-3600"/>
        </w:tabs>
        <w:spacing w:after="120"/>
        <w:rPr>
          <w:rFonts w:eastAsia="SymbolMT"/>
          <w:b/>
          <w:i/>
          <w:sz w:val="24"/>
          <w:szCs w:val="24"/>
        </w:rPr>
      </w:pPr>
      <w:r w:rsidRPr="006F2644">
        <w:rPr>
          <w:rFonts w:eastAsia="SymbolMT"/>
          <w:b/>
          <w:i/>
          <w:sz w:val="24"/>
          <w:szCs w:val="24"/>
        </w:rPr>
        <w:t>Conflict of Interest</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A </w:t>
      </w:r>
      <w:r w:rsidRPr="006F2644">
        <w:rPr>
          <w:rStyle w:val="DeltaViewInsertion"/>
          <w:rFonts w:eastAsia="SymbolMT"/>
          <w:color w:val="auto"/>
          <w:sz w:val="24"/>
          <w:szCs w:val="24"/>
          <w:u w:val="none"/>
        </w:rPr>
        <w:t>Director does not place him/herself in a position where his/her personal interests conflict with those of PSL. A Director</w:t>
      </w:r>
      <w:r w:rsidRPr="006F2644">
        <w:rPr>
          <w:rFonts w:eastAsia="SymbolMT"/>
          <w:sz w:val="24"/>
          <w:szCs w:val="24"/>
        </w:rPr>
        <w:t xml:space="preserve"> complies with the Conflict of Interest </w:t>
      </w:r>
      <w:r w:rsidRPr="006F2644">
        <w:rPr>
          <w:rStyle w:val="DeltaViewDeletion"/>
          <w:rFonts w:eastAsia="SymbolMT"/>
          <w:color w:val="auto"/>
          <w:sz w:val="24"/>
          <w:szCs w:val="24"/>
        </w:rPr>
        <w:t>p</w:t>
      </w:r>
      <w:r w:rsidRPr="006F2644">
        <w:rPr>
          <w:rStyle w:val="DeltaViewInsertion"/>
          <w:rFonts w:eastAsia="SymbolMT"/>
          <w:color w:val="auto"/>
          <w:sz w:val="24"/>
          <w:szCs w:val="24"/>
          <w:u w:val="none"/>
        </w:rPr>
        <w:t>rovisions in Article 6 of the Corporate B</w:t>
      </w:r>
      <w:r w:rsidRPr="006F2644">
        <w:rPr>
          <w:rFonts w:eastAsia="SymbolMT"/>
          <w:sz w:val="24"/>
          <w:szCs w:val="24"/>
        </w:rPr>
        <w:t>y-law</w:t>
      </w:r>
      <w:r w:rsidRPr="006F2644">
        <w:rPr>
          <w:rStyle w:val="DeltaViewInsertion"/>
          <w:rFonts w:eastAsia="SymbolMT"/>
          <w:color w:val="auto"/>
          <w:sz w:val="24"/>
          <w:szCs w:val="24"/>
          <w:u w:val="none"/>
        </w:rPr>
        <w:t xml:space="preserve"> and the Board Policy Manual</w:t>
      </w:r>
      <w:r w:rsidRPr="006F2644">
        <w:rPr>
          <w:rFonts w:eastAsia="SymbolMT"/>
          <w:sz w:val="24"/>
          <w:szCs w:val="24"/>
        </w:rPr>
        <w:t>.</w:t>
      </w:r>
    </w:p>
    <w:p w:rsidR="00EA4808" w:rsidRPr="006F2644" w:rsidRDefault="00EA4808" w:rsidP="00EA4808">
      <w:pPr>
        <w:tabs>
          <w:tab w:val="left" w:pos="-3600"/>
        </w:tabs>
        <w:spacing w:after="120"/>
        <w:rPr>
          <w:rFonts w:eastAsia="SymbolMT"/>
          <w:i/>
          <w:sz w:val="24"/>
          <w:szCs w:val="24"/>
        </w:rPr>
      </w:pPr>
    </w:p>
    <w:p w:rsidR="00EA4808" w:rsidRPr="006F2644" w:rsidRDefault="00EA4808" w:rsidP="00EA4808">
      <w:pPr>
        <w:tabs>
          <w:tab w:val="left" w:pos="-3600"/>
        </w:tabs>
        <w:spacing w:after="120"/>
        <w:rPr>
          <w:rFonts w:eastAsia="SymbolMT"/>
          <w:b/>
          <w:i/>
          <w:sz w:val="24"/>
          <w:szCs w:val="24"/>
        </w:rPr>
      </w:pPr>
      <w:r w:rsidRPr="006F2644">
        <w:rPr>
          <w:rFonts w:eastAsia="SymbolMT"/>
          <w:b/>
          <w:i/>
          <w:sz w:val="24"/>
          <w:szCs w:val="24"/>
        </w:rPr>
        <w:t>Team Work</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A </w:t>
      </w:r>
      <w:r w:rsidRPr="006F2644">
        <w:rPr>
          <w:rStyle w:val="DeltaViewInsertion"/>
          <w:rFonts w:eastAsia="SymbolMT"/>
          <w:color w:val="auto"/>
          <w:sz w:val="24"/>
          <w:szCs w:val="24"/>
          <w:u w:val="none"/>
        </w:rPr>
        <w:t>Director</w:t>
      </w:r>
      <w:r w:rsidRPr="006F2644">
        <w:rPr>
          <w:rFonts w:eastAsia="SymbolMT"/>
          <w:sz w:val="24"/>
          <w:szCs w:val="24"/>
        </w:rPr>
        <w:t xml:space="preserve"> maintains effective relationships with Board members, management and stakeholders by working positively, cooperatively and respectfully with others in the performance of his or her duties</w:t>
      </w:r>
      <w:r w:rsidRPr="006F2644">
        <w:rPr>
          <w:rStyle w:val="DeltaViewInsertion"/>
          <w:rFonts w:eastAsia="SymbolMT"/>
          <w:color w:val="auto"/>
          <w:sz w:val="24"/>
          <w:szCs w:val="24"/>
          <w:u w:val="none"/>
        </w:rPr>
        <w:t xml:space="preserve"> while exercising independence in decision making</w:t>
      </w:r>
      <w:r w:rsidRPr="006F2644">
        <w:rPr>
          <w:rFonts w:eastAsia="SymbolMT"/>
          <w:sz w:val="24"/>
          <w:szCs w:val="24"/>
        </w:rPr>
        <w:t>.</w:t>
      </w:r>
    </w:p>
    <w:p w:rsidR="00EA4808" w:rsidRPr="006F2644" w:rsidRDefault="00EA4808" w:rsidP="00EA4808">
      <w:pPr>
        <w:tabs>
          <w:tab w:val="left" w:pos="-3600"/>
        </w:tabs>
        <w:spacing w:after="120"/>
        <w:rPr>
          <w:rStyle w:val="DeltaViewInsertion"/>
          <w:rFonts w:eastAsia="SymbolMT"/>
          <w:i/>
          <w:color w:val="auto"/>
          <w:sz w:val="24"/>
          <w:szCs w:val="24"/>
          <w:u w:val="none"/>
        </w:rPr>
      </w:pPr>
    </w:p>
    <w:p w:rsidR="00EA4808" w:rsidRDefault="00EA4808" w:rsidP="00EA4808">
      <w:pPr>
        <w:tabs>
          <w:tab w:val="left" w:pos="-3600"/>
        </w:tabs>
        <w:spacing w:after="120"/>
        <w:rPr>
          <w:rStyle w:val="DeltaViewInsertion"/>
          <w:rFonts w:eastAsia="SymbolMT"/>
          <w:b/>
          <w:i/>
          <w:color w:val="auto"/>
          <w:sz w:val="24"/>
          <w:szCs w:val="24"/>
          <w:u w:val="none"/>
        </w:rPr>
      </w:pPr>
    </w:p>
    <w:p w:rsidR="00EA4808" w:rsidRPr="006F2644" w:rsidRDefault="00EA4808" w:rsidP="00EA4808">
      <w:pPr>
        <w:tabs>
          <w:tab w:val="left" w:pos="-3600"/>
        </w:tabs>
        <w:spacing w:after="120"/>
        <w:rPr>
          <w:rFonts w:eastAsia="SymbolMT"/>
          <w:b/>
          <w:i/>
          <w:sz w:val="24"/>
          <w:szCs w:val="24"/>
        </w:rPr>
      </w:pPr>
      <w:r w:rsidRPr="006F2644">
        <w:rPr>
          <w:rStyle w:val="DeltaViewInsertion"/>
          <w:rFonts w:eastAsia="SymbolMT"/>
          <w:b/>
          <w:i/>
          <w:color w:val="auto"/>
          <w:sz w:val="24"/>
          <w:szCs w:val="24"/>
          <w:u w:val="none"/>
        </w:rPr>
        <w:lastRenderedPageBreak/>
        <w:t>Participation</w:t>
      </w:r>
    </w:p>
    <w:p w:rsidR="00EA4808" w:rsidRPr="006F2644" w:rsidRDefault="00EA4808" w:rsidP="00EA4808">
      <w:pPr>
        <w:tabs>
          <w:tab w:val="left" w:pos="-3600"/>
        </w:tabs>
        <w:spacing w:after="120"/>
        <w:rPr>
          <w:rFonts w:eastAsia="SymbolMT"/>
          <w:sz w:val="24"/>
          <w:szCs w:val="24"/>
        </w:rPr>
      </w:pPr>
      <w:r w:rsidRPr="006F2644">
        <w:rPr>
          <w:rStyle w:val="DeltaViewInsertion"/>
          <w:rFonts w:eastAsia="SymbolMT"/>
          <w:color w:val="auto"/>
          <w:sz w:val="24"/>
          <w:szCs w:val="24"/>
          <w:u w:val="none"/>
        </w:rPr>
        <w:t>A Director expects to receive relevant information in advance of the meetings and reviews pre-</w:t>
      </w:r>
      <w:r w:rsidRPr="00EA4808">
        <w:rPr>
          <w:rStyle w:val="DeltaViewInsertion"/>
          <w:rFonts w:eastAsia="SymbolMT"/>
          <w:color w:val="auto"/>
          <w:sz w:val="24"/>
          <w:szCs w:val="24"/>
          <w:u w:val="none"/>
        </w:rPr>
        <w:t xml:space="preserve">circulated material and comes prepared to Board and committee meetings and educational </w:t>
      </w:r>
      <w:r w:rsidRPr="00EA4808">
        <w:rPr>
          <w:rStyle w:val="DeltaViewMoveDestination"/>
          <w:rFonts w:eastAsia="SymbolMT"/>
          <w:color w:val="auto"/>
          <w:sz w:val="24"/>
          <w:szCs w:val="24"/>
          <w:u w:val="none"/>
        </w:rPr>
        <w:t>events, asks informed questions, and makes a constructive contribution to discussions.</w:t>
      </w:r>
      <w:r w:rsidRPr="00EA4808">
        <w:rPr>
          <w:rStyle w:val="DeltaViewInsertion"/>
          <w:rFonts w:eastAsia="SymbolMT"/>
          <w:color w:val="auto"/>
          <w:sz w:val="24"/>
          <w:szCs w:val="24"/>
          <w:u w:val="none"/>
        </w:rPr>
        <w:t xml:space="preserve"> A Director considers the need for independent advice to the Board on major corporate</w:t>
      </w:r>
      <w:r>
        <w:rPr>
          <w:rStyle w:val="DeltaViewInsertion"/>
          <w:rFonts w:eastAsia="SymbolMT"/>
          <w:color w:val="auto"/>
          <w:sz w:val="24"/>
          <w:szCs w:val="24"/>
          <w:u w:val="none"/>
        </w:rPr>
        <w:t xml:space="preserve"> </w:t>
      </w:r>
      <w:r w:rsidRPr="006F2644">
        <w:rPr>
          <w:rStyle w:val="DeltaViewInsertion"/>
          <w:rFonts w:eastAsia="SymbolMT"/>
          <w:color w:val="auto"/>
          <w:sz w:val="24"/>
          <w:szCs w:val="24"/>
          <w:u w:val="none"/>
        </w:rPr>
        <w:t>actions.</w:t>
      </w:r>
    </w:p>
    <w:p w:rsidR="00EA4808" w:rsidRPr="006F2644" w:rsidRDefault="00EA4808" w:rsidP="00EA4808">
      <w:pPr>
        <w:tabs>
          <w:tab w:val="left" w:pos="-3600"/>
        </w:tabs>
        <w:spacing w:after="120"/>
        <w:rPr>
          <w:rFonts w:eastAsia="SymbolMT"/>
          <w:i/>
          <w:sz w:val="24"/>
          <w:szCs w:val="24"/>
        </w:rPr>
      </w:pPr>
    </w:p>
    <w:p w:rsidR="00EA4808" w:rsidRPr="006F2644" w:rsidRDefault="00EA4808" w:rsidP="00EA4808">
      <w:pPr>
        <w:tabs>
          <w:tab w:val="left" w:pos="-3600"/>
        </w:tabs>
        <w:spacing w:after="120"/>
        <w:rPr>
          <w:rFonts w:eastAsia="SymbolMT"/>
          <w:b/>
          <w:sz w:val="24"/>
          <w:szCs w:val="24"/>
        </w:rPr>
      </w:pPr>
      <w:r w:rsidRPr="006F2644">
        <w:rPr>
          <w:rFonts w:eastAsia="SymbolMT"/>
          <w:b/>
          <w:i/>
          <w:sz w:val="24"/>
          <w:szCs w:val="24"/>
        </w:rPr>
        <w:t>Formal Dissent</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A </w:t>
      </w:r>
      <w:r w:rsidRPr="006F2644">
        <w:rPr>
          <w:rStyle w:val="DeltaViewInsertion"/>
          <w:rFonts w:eastAsia="SymbolMT"/>
          <w:color w:val="auto"/>
          <w:sz w:val="24"/>
          <w:szCs w:val="24"/>
          <w:u w:val="none"/>
        </w:rPr>
        <w:t>Director reviews the minutes of the previous meeting on receipt and insists that they record any Director’s disclosure of conflict, abstention or dissent. A Director</w:t>
      </w:r>
      <w:r w:rsidRPr="006F2644">
        <w:rPr>
          <w:rFonts w:eastAsia="SymbolMT"/>
          <w:sz w:val="24"/>
          <w:szCs w:val="24"/>
        </w:rPr>
        <w:t xml:space="preserve"> who is absent from a Board meeting is deemed to have supported the decisions and policies of the Board taken in his or her absence unless he or she formally records a dissenting view with the Board secretary. While an absent Director may formally record a dissenting view at the next meeting at which the Director is in attendance, this does not change the decision reached by the Board. </w:t>
      </w:r>
    </w:p>
    <w:p w:rsidR="00EA4808" w:rsidRPr="006F2644" w:rsidRDefault="00EA4808" w:rsidP="00EA4808">
      <w:pPr>
        <w:tabs>
          <w:tab w:val="left" w:pos="-3600"/>
        </w:tabs>
        <w:spacing w:after="120"/>
        <w:rPr>
          <w:rFonts w:eastAsia="SymbolMT"/>
          <w:i/>
          <w:sz w:val="24"/>
          <w:szCs w:val="24"/>
        </w:rPr>
      </w:pPr>
    </w:p>
    <w:p w:rsidR="00EA4808" w:rsidRPr="006F2644" w:rsidRDefault="00EA4808" w:rsidP="00EA4808">
      <w:pPr>
        <w:tabs>
          <w:tab w:val="left" w:pos="-3600"/>
        </w:tabs>
        <w:spacing w:after="120"/>
        <w:rPr>
          <w:rFonts w:eastAsia="SymbolMT"/>
          <w:b/>
          <w:i/>
          <w:sz w:val="24"/>
          <w:szCs w:val="24"/>
        </w:rPr>
      </w:pPr>
      <w:r w:rsidRPr="006F2644">
        <w:rPr>
          <w:rFonts w:eastAsia="SymbolMT"/>
          <w:b/>
          <w:i/>
          <w:sz w:val="24"/>
          <w:szCs w:val="24"/>
        </w:rPr>
        <w:t>Board Solidarity</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The official spokesperson for the Board is the Chair or </w:t>
      </w:r>
      <w:r w:rsidRPr="006F2644">
        <w:rPr>
          <w:rStyle w:val="DeltaViewInsertion"/>
          <w:rFonts w:eastAsia="SymbolMT"/>
          <w:color w:val="auto"/>
          <w:sz w:val="24"/>
          <w:szCs w:val="24"/>
          <w:u w:val="none"/>
        </w:rPr>
        <w:t xml:space="preserve">the Chair’s designate. A Director </w:t>
      </w:r>
      <w:r w:rsidRPr="006F2644">
        <w:rPr>
          <w:rFonts w:eastAsia="SymbolMT"/>
          <w:sz w:val="24"/>
          <w:szCs w:val="24"/>
        </w:rPr>
        <w:t xml:space="preserve">supports the decisions and policies of the Board in discussions with outsiders, even if the </w:t>
      </w:r>
      <w:r w:rsidRPr="006F2644">
        <w:rPr>
          <w:rStyle w:val="DeltaViewInsertion"/>
          <w:rFonts w:eastAsia="SymbolMT"/>
          <w:color w:val="auto"/>
          <w:sz w:val="24"/>
          <w:szCs w:val="24"/>
          <w:u w:val="none"/>
        </w:rPr>
        <w:t>Director</w:t>
      </w:r>
      <w:r w:rsidRPr="006F2644">
        <w:rPr>
          <w:rFonts w:eastAsia="SymbolMT"/>
          <w:sz w:val="24"/>
          <w:szCs w:val="24"/>
        </w:rPr>
        <w:t xml:space="preserve"> holds another view or voiced another view during a Board discussion or was absent from the Board meeting.</w:t>
      </w:r>
      <w:r w:rsidRPr="006F2644">
        <w:rPr>
          <w:rStyle w:val="DeltaViewInsertion"/>
          <w:rFonts w:eastAsia="SymbolMT"/>
          <w:color w:val="auto"/>
          <w:sz w:val="24"/>
          <w:szCs w:val="24"/>
          <w:u w:val="none"/>
        </w:rPr>
        <w:t xml:space="preserve"> A Director refers requests for statements on behalf of the Board to the Board Chair.</w:t>
      </w:r>
    </w:p>
    <w:p w:rsidR="00EA4808" w:rsidRPr="006F2644" w:rsidRDefault="00EA4808" w:rsidP="00EA4808">
      <w:pPr>
        <w:tabs>
          <w:tab w:val="left" w:pos="-3600"/>
        </w:tabs>
        <w:spacing w:after="120"/>
        <w:rPr>
          <w:rFonts w:eastAsia="SymbolMT"/>
          <w:i/>
          <w:sz w:val="24"/>
          <w:szCs w:val="24"/>
        </w:rPr>
      </w:pPr>
    </w:p>
    <w:p w:rsidR="00EA4808" w:rsidRPr="006F2644" w:rsidRDefault="00EA4808" w:rsidP="00EA4808">
      <w:pPr>
        <w:tabs>
          <w:tab w:val="left" w:pos="-3600"/>
        </w:tabs>
        <w:spacing w:after="120"/>
        <w:rPr>
          <w:rFonts w:eastAsia="SymbolMT"/>
          <w:b/>
          <w:i/>
          <w:sz w:val="24"/>
          <w:szCs w:val="24"/>
        </w:rPr>
      </w:pPr>
      <w:r w:rsidRPr="006F2644">
        <w:rPr>
          <w:rFonts w:eastAsia="SymbolMT"/>
          <w:b/>
          <w:i/>
          <w:sz w:val="24"/>
          <w:szCs w:val="24"/>
        </w:rPr>
        <w:t>Confidentiality</w:t>
      </w:r>
    </w:p>
    <w:p w:rsidR="00EA4808" w:rsidRPr="006F2644" w:rsidRDefault="00EA4808" w:rsidP="00EA4808">
      <w:pPr>
        <w:spacing w:after="120"/>
        <w:rPr>
          <w:sz w:val="24"/>
          <w:szCs w:val="24"/>
        </w:rPr>
      </w:pPr>
      <w:r w:rsidRPr="006F2644">
        <w:rPr>
          <w:sz w:val="24"/>
          <w:szCs w:val="24"/>
        </w:rPr>
        <w:t xml:space="preserve">Every Director shall respect the confidentiality of the information of </w:t>
      </w:r>
      <w:r w:rsidRPr="001A3D73">
        <w:rPr>
          <w:sz w:val="24"/>
          <w:szCs w:val="24"/>
        </w:rPr>
        <w:t>the corporation</w:t>
      </w:r>
      <w:r w:rsidRPr="006F2644">
        <w:rPr>
          <w:sz w:val="24"/>
          <w:szCs w:val="24"/>
        </w:rPr>
        <w:t>, including matters brought before the Board and all committees, keeping in mind that unauthorized disclosure of information could adversely affect the interests of PSL.</w:t>
      </w:r>
    </w:p>
    <w:p w:rsidR="00EA4808" w:rsidRPr="006F2644" w:rsidRDefault="00EA4808" w:rsidP="00EA4808">
      <w:pPr>
        <w:tabs>
          <w:tab w:val="left" w:pos="-3600"/>
        </w:tabs>
        <w:spacing w:after="120"/>
        <w:rPr>
          <w:rStyle w:val="DeltaViewInsertion"/>
          <w:rFonts w:eastAsia="SymbolMT"/>
          <w:i/>
          <w:color w:val="auto"/>
          <w:sz w:val="24"/>
          <w:szCs w:val="24"/>
          <w:u w:val="none"/>
        </w:rPr>
      </w:pPr>
    </w:p>
    <w:p w:rsidR="00EA4808" w:rsidRPr="006F2644" w:rsidRDefault="00EA4808" w:rsidP="00EA4808">
      <w:pPr>
        <w:tabs>
          <w:tab w:val="left" w:pos="-3600"/>
        </w:tabs>
        <w:spacing w:after="120"/>
        <w:rPr>
          <w:rStyle w:val="DeltaViewInsertion"/>
          <w:rFonts w:eastAsia="SymbolMT"/>
          <w:b/>
          <w:color w:val="auto"/>
          <w:sz w:val="24"/>
          <w:szCs w:val="24"/>
          <w:u w:val="none"/>
        </w:rPr>
      </w:pPr>
      <w:r w:rsidRPr="006F2644">
        <w:rPr>
          <w:rStyle w:val="DeltaViewInsertion"/>
          <w:rFonts w:eastAsia="SymbolMT"/>
          <w:b/>
          <w:i/>
          <w:color w:val="auto"/>
          <w:sz w:val="24"/>
          <w:szCs w:val="24"/>
          <w:u w:val="none"/>
        </w:rPr>
        <w:t>Time and Commitment</w:t>
      </w:r>
    </w:p>
    <w:p w:rsidR="00EA4808" w:rsidRDefault="00EA4808" w:rsidP="00EA4808">
      <w:pPr>
        <w:tabs>
          <w:tab w:val="left" w:pos="-3600"/>
        </w:tabs>
        <w:spacing w:after="120"/>
        <w:rPr>
          <w:rStyle w:val="DeltaViewInsertion"/>
          <w:rFonts w:eastAsia="SymbolMT"/>
          <w:color w:val="auto"/>
          <w:sz w:val="24"/>
          <w:szCs w:val="24"/>
          <w:u w:val="none"/>
        </w:rPr>
      </w:pPr>
      <w:r w:rsidRPr="006F2644">
        <w:rPr>
          <w:rStyle w:val="DeltaViewInsertion"/>
          <w:rFonts w:eastAsia="SymbolMT"/>
          <w:color w:val="auto"/>
          <w:sz w:val="24"/>
          <w:szCs w:val="24"/>
          <w:u w:val="none"/>
        </w:rPr>
        <w:t xml:space="preserve">A Director is generally expected to commit the necessary time required to fulfill Board and Committee responsibilities including preparation for and attendance at Board meetings, assigned Committee meetings, the annual Board retreat, the Annual General Meeting and special events.  A Director is expected to attend </w:t>
      </w:r>
      <w:r w:rsidRPr="00370510">
        <w:rPr>
          <w:rStyle w:val="DeltaViewInsertion"/>
          <w:rFonts w:eastAsia="SymbolMT"/>
          <w:color w:val="auto"/>
          <w:sz w:val="24"/>
          <w:szCs w:val="24"/>
          <w:u w:val="none"/>
        </w:rPr>
        <w:t>a minimum of 80% of the meetings of the</w:t>
      </w:r>
      <w:r w:rsidRPr="00370510">
        <w:rPr>
          <w:rFonts w:eastAsia="SymbolMT"/>
          <w:sz w:val="24"/>
          <w:szCs w:val="24"/>
        </w:rPr>
        <w:t xml:space="preserve"> </w:t>
      </w:r>
      <w:r w:rsidRPr="00370510">
        <w:rPr>
          <w:rStyle w:val="DeltaViewInsertion"/>
          <w:rFonts w:eastAsia="SymbolMT"/>
          <w:color w:val="auto"/>
          <w:sz w:val="24"/>
          <w:szCs w:val="24"/>
          <w:u w:val="none"/>
        </w:rPr>
        <w:t xml:space="preserve">Board and 80% of committee meetings of which he/she is a member. </w:t>
      </w:r>
      <w:proofErr w:type="gramStart"/>
      <w:r w:rsidRPr="00370510">
        <w:rPr>
          <w:rStyle w:val="DeltaViewInsertion"/>
          <w:rFonts w:eastAsia="SymbolMT"/>
          <w:color w:val="auto"/>
          <w:sz w:val="24"/>
          <w:szCs w:val="24"/>
          <w:u w:val="none"/>
        </w:rPr>
        <w:t>Directors</w:t>
      </w:r>
      <w:proofErr w:type="gramEnd"/>
      <w:r w:rsidRPr="00370510">
        <w:rPr>
          <w:rStyle w:val="DeltaViewInsertion"/>
          <w:rFonts w:eastAsia="SymbolMT"/>
          <w:color w:val="auto"/>
          <w:sz w:val="24"/>
          <w:szCs w:val="24"/>
          <w:u w:val="none"/>
        </w:rPr>
        <w:t xml:space="preserve"> who fail to meet</w:t>
      </w:r>
      <w:r w:rsidRPr="00370510">
        <w:rPr>
          <w:rFonts w:eastAsia="SymbolMT"/>
          <w:sz w:val="24"/>
          <w:szCs w:val="24"/>
        </w:rPr>
        <w:t xml:space="preserve"> </w:t>
      </w:r>
      <w:r w:rsidRPr="00370510">
        <w:rPr>
          <w:rStyle w:val="DeltaViewInsertion"/>
          <w:rFonts w:eastAsia="SymbolMT"/>
          <w:color w:val="auto"/>
          <w:sz w:val="24"/>
          <w:szCs w:val="24"/>
          <w:u w:val="none"/>
        </w:rPr>
        <w:t>the attendance requirements are subject to review by the Chair and</w:t>
      </w:r>
      <w:r>
        <w:rPr>
          <w:rStyle w:val="DeltaViewInsertion"/>
          <w:rFonts w:eastAsia="SymbolMT"/>
          <w:color w:val="auto"/>
          <w:sz w:val="24"/>
          <w:szCs w:val="24"/>
          <w:u w:val="none"/>
        </w:rPr>
        <w:t>,</w:t>
      </w:r>
      <w:r w:rsidRPr="00370510">
        <w:rPr>
          <w:rStyle w:val="DeltaViewInsertion"/>
          <w:rFonts w:eastAsia="SymbolMT"/>
          <w:color w:val="auto"/>
          <w:sz w:val="24"/>
          <w:szCs w:val="24"/>
          <w:u w:val="none"/>
        </w:rPr>
        <w:t xml:space="preserve"> </w:t>
      </w:r>
      <w:r>
        <w:rPr>
          <w:rStyle w:val="DeltaViewInsertion"/>
          <w:rFonts w:eastAsia="SymbolMT"/>
          <w:color w:val="auto"/>
          <w:sz w:val="24"/>
          <w:szCs w:val="24"/>
          <w:u w:val="none"/>
        </w:rPr>
        <w:t xml:space="preserve">subject to extenuating circumstances, </w:t>
      </w:r>
      <w:r w:rsidRPr="00370510">
        <w:rPr>
          <w:rStyle w:val="DeltaViewInsertion"/>
          <w:rFonts w:eastAsia="SymbolMT"/>
          <w:color w:val="auto"/>
          <w:sz w:val="24"/>
          <w:szCs w:val="24"/>
          <w:u w:val="none"/>
        </w:rPr>
        <w:t>may be asked to step down from the Board.</w:t>
      </w:r>
    </w:p>
    <w:p w:rsidR="00EA4808" w:rsidRPr="006F2644" w:rsidRDefault="00EA4808" w:rsidP="00EA4808">
      <w:pPr>
        <w:tabs>
          <w:tab w:val="left" w:pos="-3600"/>
        </w:tabs>
        <w:spacing w:after="120"/>
        <w:rPr>
          <w:rStyle w:val="DeltaViewInsertion"/>
          <w:rFonts w:eastAsia="SymbolMT"/>
          <w:color w:val="auto"/>
          <w:sz w:val="24"/>
          <w:szCs w:val="24"/>
          <w:u w:val="none"/>
        </w:rPr>
      </w:pPr>
      <w:r w:rsidRPr="00370510">
        <w:rPr>
          <w:rStyle w:val="DeltaViewInsertion"/>
          <w:rFonts w:eastAsia="SymbolMT"/>
          <w:color w:val="auto"/>
          <w:sz w:val="24"/>
          <w:szCs w:val="24"/>
          <w:u w:val="none"/>
        </w:rPr>
        <w:t xml:space="preserve"> All Directors</w:t>
      </w:r>
      <w:r w:rsidRPr="00370510">
        <w:rPr>
          <w:rFonts w:eastAsia="SymbolMT"/>
          <w:sz w:val="24"/>
          <w:szCs w:val="24"/>
        </w:rPr>
        <w:t xml:space="preserve"> are expected to serve on </w:t>
      </w:r>
      <w:r w:rsidRPr="00370510">
        <w:rPr>
          <w:rStyle w:val="DeltaViewInsertion"/>
          <w:rFonts w:eastAsia="SymbolMT"/>
          <w:color w:val="auto"/>
          <w:sz w:val="24"/>
          <w:szCs w:val="24"/>
          <w:u w:val="none"/>
        </w:rPr>
        <w:t xml:space="preserve">at least one Board committee </w:t>
      </w:r>
      <w:r w:rsidRPr="00370510">
        <w:rPr>
          <w:rFonts w:eastAsia="SymbolMT"/>
          <w:sz w:val="24"/>
          <w:szCs w:val="24"/>
        </w:rPr>
        <w:t xml:space="preserve">and to represent the Board </w:t>
      </w:r>
      <w:r w:rsidRPr="00370510">
        <w:rPr>
          <w:rStyle w:val="DeltaViewInsertion"/>
          <w:rFonts w:eastAsia="SymbolMT"/>
          <w:color w:val="auto"/>
          <w:sz w:val="24"/>
          <w:szCs w:val="24"/>
          <w:u w:val="none"/>
        </w:rPr>
        <w:t xml:space="preserve">and PSL in the community </w:t>
      </w:r>
      <w:r w:rsidRPr="00370510">
        <w:rPr>
          <w:rFonts w:eastAsia="SymbolMT"/>
          <w:sz w:val="24"/>
          <w:szCs w:val="24"/>
        </w:rPr>
        <w:t xml:space="preserve">when requested </w:t>
      </w:r>
      <w:r w:rsidRPr="00370510">
        <w:rPr>
          <w:rStyle w:val="DeltaViewInsertion"/>
          <w:rFonts w:eastAsia="SymbolMT"/>
          <w:color w:val="auto"/>
          <w:sz w:val="24"/>
          <w:szCs w:val="24"/>
          <w:u w:val="none"/>
        </w:rPr>
        <w:t>by the Board Chair.</w:t>
      </w:r>
    </w:p>
    <w:p w:rsidR="00EA4808" w:rsidRPr="00E14DEF" w:rsidRDefault="00EA4808" w:rsidP="00EA4808">
      <w:pPr>
        <w:rPr>
          <w:rStyle w:val="DeltaViewInsertion"/>
          <w:rFonts w:eastAsia="SymbolMT"/>
          <w:color w:val="auto"/>
          <w:sz w:val="24"/>
          <w:szCs w:val="24"/>
          <w:u w:val="none"/>
        </w:rPr>
      </w:pPr>
      <w:r w:rsidRPr="006F2644">
        <w:rPr>
          <w:rStyle w:val="DeltaViewInsertion"/>
          <w:rFonts w:eastAsia="SymbolMT"/>
          <w:color w:val="auto"/>
          <w:sz w:val="24"/>
          <w:szCs w:val="24"/>
          <w:u w:val="none"/>
        </w:rPr>
        <w:lastRenderedPageBreak/>
        <w:t xml:space="preserve">The average monthly time commitment to fulfill the responsibilities as a Director is </w:t>
      </w:r>
      <w:r w:rsidRPr="00E14DEF">
        <w:rPr>
          <w:sz w:val="24"/>
          <w:szCs w:val="24"/>
        </w:rPr>
        <w:t xml:space="preserve">10 hours </w:t>
      </w:r>
      <w:r w:rsidRPr="00E14DEF">
        <w:rPr>
          <w:rStyle w:val="DeltaViewInsertion"/>
          <w:rFonts w:eastAsia="SymbolMT"/>
          <w:color w:val="auto"/>
          <w:sz w:val="24"/>
          <w:szCs w:val="24"/>
          <w:u w:val="none"/>
        </w:rPr>
        <w:t>excluding travel time</w:t>
      </w:r>
      <w:r w:rsidRPr="00E14DEF">
        <w:rPr>
          <w:sz w:val="24"/>
          <w:szCs w:val="24"/>
        </w:rPr>
        <w:t xml:space="preserve"> </w:t>
      </w:r>
      <w:r>
        <w:rPr>
          <w:sz w:val="24"/>
          <w:szCs w:val="24"/>
        </w:rPr>
        <w:t xml:space="preserve"> This </w:t>
      </w:r>
      <w:r w:rsidRPr="00E14DEF">
        <w:rPr>
          <w:sz w:val="24"/>
          <w:szCs w:val="24"/>
        </w:rPr>
        <w:t>includes Board meetings and Standing Committee meetings monthly from Sept to June (July/August at the call of the chair), and annually an Annual Members Meeting and Strategic  Planning session</w:t>
      </w:r>
      <w:r>
        <w:rPr>
          <w:sz w:val="24"/>
          <w:szCs w:val="24"/>
        </w:rPr>
        <w:t xml:space="preserve">. </w:t>
      </w:r>
      <w:r w:rsidRPr="00E14DEF">
        <w:rPr>
          <w:rStyle w:val="DeltaViewInsertion"/>
          <w:rFonts w:eastAsia="SymbolMT"/>
          <w:color w:val="auto"/>
          <w:sz w:val="24"/>
          <w:szCs w:val="24"/>
          <w:u w:val="none"/>
        </w:rPr>
        <w:t xml:space="preserve">. Board officers will be expected to commit additional time. </w:t>
      </w:r>
    </w:p>
    <w:p w:rsidR="00EA4808" w:rsidRPr="006F2644" w:rsidRDefault="00EA4808" w:rsidP="00EA4808">
      <w:pPr>
        <w:tabs>
          <w:tab w:val="left" w:pos="-3600"/>
        </w:tabs>
        <w:spacing w:after="120"/>
        <w:rPr>
          <w:rFonts w:eastAsia="SymbolMT"/>
          <w:i/>
          <w:sz w:val="24"/>
          <w:szCs w:val="24"/>
        </w:rPr>
      </w:pPr>
    </w:p>
    <w:p w:rsidR="00EA4808" w:rsidRPr="006F2644" w:rsidRDefault="00EA4808" w:rsidP="00EA4808">
      <w:pPr>
        <w:tabs>
          <w:tab w:val="left" w:pos="-3600"/>
        </w:tabs>
        <w:spacing w:after="120"/>
        <w:rPr>
          <w:rFonts w:eastAsia="SymbolMT"/>
          <w:b/>
          <w:sz w:val="24"/>
          <w:szCs w:val="24"/>
        </w:rPr>
      </w:pPr>
      <w:r w:rsidRPr="006F2644">
        <w:rPr>
          <w:rFonts w:eastAsia="SymbolMT"/>
          <w:b/>
          <w:i/>
          <w:sz w:val="24"/>
          <w:szCs w:val="24"/>
        </w:rPr>
        <w:t>Skills, Expertise and Essential Competencies</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A </w:t>
      </w:r>
      <w:r w:rsidRPr="006F2644">
        <w:rPr>
          <w:rStyle w:val="DeltaViewInsertion"/>
          <w:rFonts w:eastAsia="SymbolMT"/>
          <w:color w:val="auto"/>
          <w:sz w:val="24"/>
          <w:szCs w:val="24"/>
          <w:u w:val="none"/>
        </w:rPr>
        <w:t>Director</w:t>
      </w:r>
      <w:r w:rsidRPr="006F2644">
        <w:rPr>
          <w:rFonts w:eastAsia="SymbolMT"/>
          <w:sz w:val="24"/>
          <w:szCs w:val="24"/>
        </w:rPr>
        <w:t xml:space="preserve"> actively contributes specific skills and expertise and possesses the following essential competencies and qualities which are necessary for all Directors to fulfill their responsibilities:</w:t>
      </w:r>
    </w:p>
    <w:p w:rsidR="00EA4808" w:rsidRPr="006F2644" w:rsidRDefault="00EA4808" w:rsidP="00EA4808">
      <w:pPr>
        <w:numPr>
          <w:ilvl w:val="0"/>
          <w:numId w:val="14"/>
        </w:numPr>
        <w:tabs>
          <w:tab w:val="left" w:pos="-3600"/>
        </w:tabs>
        <w:autoSpaceDE w:val="0"/>
        <w:autoSpaceDN w:val="0"/>
        <w:adjustRightInd w:val="0"/>
        <w:spacing w:after="120"/>
        <w:ind w:left="720"/>
        <w:rPr>
          <w:rFonts w:eastAsia="SymbolMT"/>
          <w:sz w:val="24"/>
          <w:szCs w:val="24"/>
        </w:rPr>
      </w:pPr>
      <w:r w:rsidRPr="006F2644">
        <w:rPr>
          <w:rFonts w:eastAsia="SymbolMT"/>
          <w:sz w:val="24"/>
          <w:szCs w:val="24"/>
        </w:rPr>
        <w:t xml:space="preserve">understanding of </w:t>
      </w:r>
      <w:r w:rsidRPr="006F2644">
        <w:rPr>
          <w:rStyle w:val="DeltaViewInsertion"/>
          <w:rFonts w:eastAsia="SymbolMT"/>
          <w:color w:val="auto"/>
          <w:sz w:val="24"/>
          <w:szCs w:val="24"/>
          <w:u w:val="none"/>
        </w:rPr>
        <w:t>governance</w:t>
      </w:r>
      <w:r w:rsidRPr="006F2644">
        <w:rPr>
          <w:rFonts w:eastAsia="SymbolMT"/>
          <w:sz w:val="24"/>
          <w:szCs w:val="24"/>
        </w:rPr>
        <w:t xml:space="preserve"> including the roles and responsibilities of the Board and individual </w:t>
      </w:r>
      <w:r w:rsidRPr="006F2644">
        <w:rPr>
          <w:rStyle w:val="DeltaViewInsertion"/>
          <w:rFonts w:eastAsia="SymbolMT"/>
          <w:color w:val="auto"/>
          <w:sz w:val="24"/>
          <w:szCs w:val="24"/>
          <w:u w:val="none"/>
        </w:rPr>
        <w:t>Directors</w:t>
      </w:r>
      <w:r w:rsidRPr="006F2644">
        <w:rPr>
          <w:rFonts w:eastAsia="SymbolMT"/>
          <w:sz w:val="24"/>
          <w:szCs w:val="24"/>
        </w:rPr>
        <w:t xml:space="preserve"> and the difference between governance and management</w:t>
      </w:r>
      <w:r w:rsidRPr="006F2644">
        <w:rPr>
          <w:rStyle w:val="DeltaViewInsertion"/>
          <w:rFonts w:eastAsia="SymbolMT"/>
          <w:color w:val="auto"/>
          <w:sz w:val="24"/>
          <w:szCs w:val="24"/>
          <w:u w:val="none"/>
        </w:rPr>
        <w:t>;</w:t>
      </w:r>
    </w:p>
    <w:p w:rsidR="00EA4808" w:rsidRPr="006F2644" w:rsidRDefault="00EA4808" w:rsidP="00EA4808">
      <w:pPr>
        <w:numPr>
          <w:ilvl w:val="0"/>
          <w:numId w:val="14"/>
        </w:numPr>
        <w:tabs>
          <w:tab w:val="left" w:pos="-3600"/>
        </w:tabs>
        <w:autoSpaceDE w:val="0"/>
        <w:autoSpaceDN w:val="0"/>
        <w:adjustRightInd w:val="0"/>
        <w:spacing w:after="120"/>
        <w:ind w:left="720"/>
        <w:rPr>
          <w:rStyle w:val="DeltaViewInsertion"/>
          <w:rFonts w:eastAsia="SymbolMT"/>
          <w:color w:val="auto"/>
          <w:sz w:val="24"/>
          <w:szCs w:val="24"/>
          <w:u w:val="none"/>
        </w:rPr>
      </w:pPr>
      <w:r w:rsidRPr="006F2644">
        <w:rPr>
          <w:rStyle w:val="DeltaViewInsertion"/>
          <w:rFonts w:eastAsia="SymbolMT"/>
          <w:color w:val="auto"/>
          <w:sz w:val="24"/>
          <w:szCs w:val="24"/>
          <w:u w:val="none"/>
        </w:rPr>
        <w:t>energy and commitment to the Vision, Mission and Values of PSL and engagement with the organization</w:t>
      </w:r>
    </w:p>
    <w:p w:rsidR="00EA4808" w:rsidRPr="006F2644" w:rsidRDefault="00EA4808" w:rsidP="00EA4808">
      <w:pPr>
        <w:numPr>
          <w:ilvl w:val="0"/>
          <w:numId w:val="14"/>
        </w:numPr>
        <w:tabs>
          <w:tab w:val="left" w:pos="-3600"/>
        </w:tabs>
        <w:autoSpaceDE w:val="0"/>
        <w:autoSpaceDN w:val="0"/>
        <w:adjustRightInd w:val="0"/>
        <w:spacing w:after="120"/>
        <w:ind w:left="720"/>
        <w:rPr>
          <w:rStyle w:val="DeltaViewInsertion"/>
          <w:rFonts w:eastAsia="SymbolMT"/>
          <w:color w:val="auto"/>
          <w:sz w:val="24"/>
          <w:szCs w:val="24"/>
          <w:u w:val="none"/>
        </w:rPr>
      </w:pPr>
      <w:r w:rsidRPr="006F2644">
        <w:rPr>
          <w:rStyle w:val="DeltaViewInsertion"/>
          <w:rFonts w:eastAsia="SymbolMT"/>
          <w:color w:val="auto"/>
          <w:sz w:val="24"/>
          <w:szCs w:val="24"/>
          <w:u w:val="none"/>
        </w:rPr>
        <w:t>personal</w:t>
      </w:r>
      <w:r w:rsidRPr="006F2644">
        <w:rPr>
          <w:rFonts w:eastAsia="SymbolMT"/>
          <w:sz w:val="24"/>
          <w:szCs w:val="24"/>
        </w:rPr>
        <w:t xml:space="preserve"> and professional integrity, wisdom and </w:t>
      </w:r>
      <w:r w:rsidRPr="006F2644">
        <w:rPr>
          <w:rStyle w:val="DeltaViewInsertion"/>
          <w:rFonts w:eastAsia="SymbolMT"/>
          <w:color w:val="auto"/>
          <w:sz w:val="24"/>
          <w:szCs w:val="24"/>
          <w:u w:val="none"/>
        </w:rPr>
        <w:t>judgment;</w:t>
      </w:r>
    </w:p>
    <w:p w:rsidR="00EA4808" w:rsidRPr="006F2644" w:rsidRDefault="00EA4808" w:rsidP="00EA4808">
      <w:pPr>
        <w:numPr>
          <w:ilvl w:val="0"/>
          <w:numId w:val="14"/>
        </w:numPr>
        <w:tabs>
          <w:tab w:val="left" w:pos="-3600"/>
        </w:tabs>
        <w:autoSpaceDE w:val="0"/>
        <w:autoSpaceDN w:val="0"/>
        <w:adjustRightInd w:val="0"/>
        <w:spacing w:after="120"/>
        <w:ind w:left="720"/>
        <w:rPr>
          <w:rFonts w:eastAsia="SymbolMT"/>
          <w:sz w:val="24"/>
          <w:szCs w:val="24"/>
        </w:rPr>
      </w:pPr>
      <w:r w:rsidRPr="006F2644">
        <w:rPr>
          <w:rStyle w:val="DeltaViewInsertion"/>
          <w:rFonts w:eastAsia="SymbolMT"/>
          <w:color w:val="auto"/>
          <w:sz w:val="24"/>
          <w:szCs w:val="24"/>
          <w:u w:val="none"/>
        </w:rPr>
        <w:t>a commitment to ethical standards and behavior;</w:t>
      </w:r>
    </w:p>
    <w:p w:rsidR="00EA4808" w:rsidRPr="006F2644" w:rsidRDefault="00EA4808" w:rsidP="00EA4808">
      <w:pPr>
        <w:numPr>
          <w:ilvl w:val="0"/>
          <w:numId w:val="14"/>
        </w:numPr>
        <w:tabs>
          <w:tab w:val="left" w:pos="-3600"/>
        </w:tabs>
        <w:autoSpaceDE w:val="0"/>
        <w:autoSpaceDN w:val="0"/>
        <w:adjustRightInd w:val="0"/>
        <w:spacing w:after="120"/>
        <w:ind w:left="720"/>
        <w:rPr>
          <w:rStyle w:val="DeltaViewInsertion"/>
          <w:rFonts w:eastAsia="SymbolMT"/>
          <w:color w:val="auto"/>
          <w:sz w:val="24"/>
          <w:szCs w:val="24"/>
          <w:u w:val="none"/>
        </w:rPr>
      </w:pPr>
      <w:r w:rsidRPr="006F2644">
        <w:rPr>
          <w:rStyle w:val="DeltaViewInsertion"/>
          <w:rFonts w:eastAsia="SymbolMT"/>
          <w:color w:val="auto"/>
          <w:sz w:val="24"/>
          <w:szCs w:val="24"/>
          <w:u w:val="none"/>
        </w:rPr>
        <w:t>a commitment and ability</w:t>
      </w:r>
      <w:r w:rsidRPr="006F2644">
        <w:rPr>
          <w:rFonts w:eastAsia="SymbolMT"/>
          <w:sz w:val="24"/>
          <w:szCs w:val="24"/>
        </w:rPr>
        <w:t xml:space="preserve"> to co-operate and work collaboratively, cohesively and constructively as a member of the team with other members of the Board and senior management</w:t>
      </w:r>
      <w:r w:rsidRPr="006F2644">
        <w:rPr>
          <w:rStyle w:val="DeltaViewInsertion"/>
          <w:rFonts w:eastAsia="SymbolMT"/>
          <w:color w:val="auto"/>
          <w:sz w:val="24"/>
          <w:szCs w:val="24"/>
          <w:u w:val="none"/>
        </w:rPr>
        <w:t>;</w:t>
      </w:r>
    </w:p>
    <w:p w:rsidR="00EA4808" w:rsidRPr="006F2644" w:rsidRDefault="00EA4808" w:rsidP="00EA4808">
      <w:pPr>
        <w:numPr>
          <w:ilvl w:val="0"/>
          <w:numId w:val="14"/>
        </w:numPr>
        <w:tabs>
          <w:tab w:val="left" w:pos="-3600"/>
        </w:tabs>
        <w:autoSpaceDE w:val="0"/>
        <w:autoSpaceDN w:val="0"/>
        <w:adjustRightInd w:val="0"/>
        <w:spacing w:after="120"/>
        <w:ind w:left="720"/>
        <w:rPr>
          <w:rFonts w:eastAsia="SymbolMT"/>
          <w:sz w:val="24"/>
          <w:szCs w:val="24"/>
        </w:rPr>
      </w:pPr>
      <w:r w:rsidRPr="006F2644">
        <w:rPr>
          <w:rStyle w:val="DeltaViewInsertion"/>
          <w:rFonts w:eastAsia="SymbolMT"/>
          <w:color w:val="auto"/>
          <w:sz w:val="24"/>
          <w:szCs w:val="24"/>
          <w:u w:val="none"/>
        </w:rPr>
        <w:t>ability to communicate effectively;</w:t>
      </w:r>
    </w:p>
    <w:p w:rsidR="00EA4808" w:rsidRPr="006F2644" w:rsidRDefault="00EA4808" w:rsidP="00EA4808">
      <w:pPr>
        <w:numPr>
          <w:ilvl w:val="0"/>
          <w:numId w:val="14"/>
        </w:numPr>
        <w:tabs>
          <w:tab w:val="left" w:pos="-3600"/>
        </w:tabs>
        <w:spacing w:after="120"/>
        <w:ind w:left="720"/>
        <w:rPr>
          <w:sz w:val="24"/>
          <w:szCs w:val="24"/>
        </w:rPr>
      </w:pPr>
      <w:r w:rsidRPr="006F2644">
        <w:rPr>
          <w:bCs/>
          <w:sz w:val="24"/>
          <w:szCs w:val="24"/>
        </w:rPr>
        <w:t>an open mind and ability to think critically and ask relevant questions at a strategic level;</w:t>
      </w:r>
    </w:p>
    <w:p w:rsidR="00EA4808" w:rsidRPr="006F2644" w:rsidRDefault="00EA4808" w:rsidP="00EA4808">
      <w:pPr>
        <w:numPr>
          <w:ilvl w:val="0"/>
          <w:numId w:val="14"/>
        </w:numPr>
        <w:tabs>
          <w:tab w:val="left" w:pos="-3600"/>
        </w:tabs>
        <w:spacing w:after="120"/>
        <w:ind w:left="720"/>
        <w:rPr>
          <w:sz w:val="24"/>
          <w:szCs w:val="24"/>
        </w:rPr>
      </w:pPr>
      <w:r w:rsidRPr="006F2644">
        <w:rPr>
          <w:bCs/>
          <w:sz w:val="24"/>
          <w:szCs w:val="24"/>
        </w:rPr>
        <w:t>policy orientation;</w:t>
      </w:r>
    </w:p>
    <w:p w:rsidR="00EA4808" w:rsidRPr="006F2644" w:rsidRDefault="00EA4808" w:rsidP="00EA4808">
      <w:pPr>
        <w:numPr>
          <w:ilvl w:val="0"/>
          <w:numId w:val="14"/>
        </w:numPr>
        <w:tabs>
          <w:tab w:val="left" w:pos="-3600"/>
        </w:tabs>
        <w:spacing w:after="120"/>
        <w:ind w:left="720"/>
        <w:rPr>
          <w:sz w:val="24"/>
          <w:szCs w:val="24"/>
        </w:rPr>
      </w:pPr>
      <w:r w:rsidRPr="006F2644">
        <w:rPr>
          <w:bCs/>
          <w:sz w:val="24"/>
          <w:szCs w:val="24"/>
        </w:rPr>
        <w:t xml:space="preserve">flexibility to travel to attend meetings and ability to commit the time to fulfill responsibilities; and </w:t>
      </w:r>
    </w:p>
    <w:p w:rsidR="00EA4808" w:rsidRPr="006F2644" w:rsidRDefault="00EA4808" w:rsidP="00EA4808">
      <w:pPr>
        <w:numPr>
          <w:ilvl w:val="0"/>
          <w:numId w:val="14"/>
        </w:numPr>
        <w:tabs>
          <w:tab w:val="left" w:pos="-3600"/>
        </w:tabs>
        <w:spacing w:after="120"/>
        <w:ind w:left="720"/>
        <w:rPr>
          <w:sz w:val="24"/>
          <w:szCs w:val="24"/>
        </w:rPr>
      </w:pPr>
      <w:proofErr w:type="gramStart"/>
      <w:r w:rsidRPr="006F2644">
        <w:rPr>
          <w:sz w:val="24"/>
          <w:szCs w:val="24"/>
        </w:rPr>
        <w:t>willingness</w:t>
      </w:r>
      <w:proofErr w:type="gramEnd"/>
      <w:r w:rsidRPr="006F2644">
        <w:rPr>
          <w:sz w:val="24"/>
          <w:szCs w:val="24"/>
        </w:rPr>
        <w:t xml:space="preserve"> to serve as ambassador for PSL within the community.</w:t>
      </w:r>
    </w:p>
    <w:p w:rsidR="00EA4808" w:rsidRPr="006F2644" w:rsidRDefault="00EA4808" w:rsidP="00EA4808">
      <w:pPr>
        <w:tabs>
          <w:tab w:val="left" w:pos="-3600"/>
        </w:tabs>
        <w:spacing w:before="60" w:after="120"/>
        <w:ind w:left="720"/>
        <w:rPr>
          <w:rFonts w:eastAsia="SymbolMT"/>
          <w:sz w:val="24"/>
          <w:szCs w:val="24"/>
        </w:rPr>
      </w:pPr>
    </w:p>
    <w:p w:rsidR="00EA4808" w:rsidRPr="006F2644" w:rsidRDefault="00EA4808" w:rsidP="00EA4808">
      <w:pPr>
        <w:tabs>
          <w:tab w:val="left" w:pos="-3600"/>
        </w:tabs>
        <w:spacing w:after="120"/>
        <w:rPr>
          <w:rFonts w:eastAsia="SymbolMT"/>
          <w:b/>
          <w:i/>
          <w:sz w:val="24"/>
          <w:szCs w:val="24"/>
        </w:rPr>
      </w:pPr>
      <w:r w:rsidRPr="006F2644">
        <w:rPr>
          <w:rFonts w:eastAsia="SymbolMT"/>
          <w:b/>
          <w:i/>
          <w:sz w:val="24"/>
          <w:szCs w:val="24"/>
        </w:rPr>
        <w:t>Education</w:t>
      </w:r>
    </w:p>
    <w:p w:rsidR="00EA4808" w:rsidRPr="006F2644" w:rsidRDefault="00EA4808" w:rsidP="00EA4808">
      <w:pPr>
        <w:tabs>
          <w:tab w:val="left" w:pos="-3600"/>
        </w:tabs>
        <w:spacing w:after="120"/>
        <w:rPr>
          <w:rFonts w:eastAsia="SymbolMT"/>
          <w:sz w:val="24"/>
          <w:szCs w:val="24"/>
        </w:rPr>
      </w:pPr>
      <w:r w:rsidRPr="006F2644">
        <w:rPr>
          <w:rFonts w:eastAsia="SymbolMT"/>
          <w:sz w:val="24"/>
          <w:szCs w:val="24"/>
        </w:rPr>
        <w:t xml:space="preserve">A </w:t>
      </w:r>
      <w:r w:rsidRPr="006F2644">
        <w:rPr>
          <w:rStyle w:val="DeltaViewInsertion"/>
          <w:rFonts w:eastAsia="SymbolMT"/>
          <w:color w:val="auto"/>
          <w:sz w:val="24"/>
          <w:szCs w:val="24"/>
          <w:u w:val="none"/>
        </w:rPr>
        <w:t>Director seeks</w:t>
      </w:r>
      <w:r w:rsidRPr="006F2644">
        <w:rPr>
          <w:rFonts w:eastAsia="SymbolMT"/>
          <w:sz w:val="24"/>
          <w:szCs w:val="24"/>
        </w:rPr>
        <w:t xml:space="preserve"> opportunities to be educated and informed about the Board and the key issues in PSL and broader health </w:t>
      </w:r>
      <w:r w:rsidRPr="006F2644">
        <w:rPr>
          <w:rStyle w:val="DeltaViewInsertion"/>
          <w:rFonts w:eastAsia="SymbolMT"/>
          <w:color w:val="auto"/>
          <w:sz w:val="24"/>
          <w:szCs w:val="24"/>
          <w:u w:val="none"/>
        </w:rPr>
        <w:t xml:space="preserve">care </w:t>
      </w:r>
      <w:r w:rsidRPr="006F2644">
        <w:rPr>
          <w:rFonts w:eastAsia="SymbolMT"/>
          <w:sz w:val="24"/>
          <w:szCs w:val="24"/>
        </w:rPr>
        <w:t xml:space="preserve">system through </w:t>
      </w:r>
      <w:r w:rsidRPr="006F2644">
        <w:rPr>
          <w:rStyle w:val="DeltaViewInsertion"/>
          <w:rFonts w:eastAsia="SymbolMT"/>
          <w:color w:val="auto"/>
          <w:sz w:val="24"/>
          <w:szCs w:val="24"/>
          <w:u w:val="none"/>
        </w:rPr>
        <w:t xml:space="preserve">review of the Board Orientation Manual, </w:t>
      </w:r>
      <w:r w:rsidRPr="006F2644">
        <w:rPr>
          <w:rFonts w:eastAsia="SymbolMT"/>
          <w:sz w:val="24"/>
          <w:szCs w:val="24"/>
        </w:rPr>
        <w:t xml:space="preserve">participation in </w:t>
      </w:r>
      <w:r w:rsidRPr="006F2644">
        <w:rPr>
          <w:rStyle w:val="DeltaViewInsertion"/>
          <w:rFonts w:eastAsia="SymbolMT"/>
          <w:color w:val="auto"/>
          <w:sz w:val="24"/>
          <w:szCs w:val="24"/>
          <w:u w:val="none"/>
        </w:rPr>
        <w:t>Board</w:t>
      </w:r>
      <w:r w:rsidRPr="006F2644">
        <w:rPr>
          <w:rFonts w:eastAsia="SymbolMT"/>
          <w:sz w:val="24"/>
          <w:szCs w:val="24"/>
        </w:rPr>
        <w:t xml:space="preserve"> orientation and ongoing Board education.</w:t>
      </w:r>
    </w:p>
    <w:p w:rsidR="00EA4808" w:rsidRPr="006F2644" w:rsidRDefault="00EA4808" w:rsidP="00EA4808">
      <w:pPr>
        <w:tabs>
          <w:tab w:val="left" w:pos="-3600"/>
        </w:tabs>
        <w:spacing w:after="120"/>
        <w:rPr>
          <w:rStyle w:val="DeltaViewInsertion"/>
          <w:rFonts w:eastAsia="SymbolMT"/>
          <w:i/>
          <w:color w:val="auto"/>
          <w:sz w:val="24"/>
          <w:szCs w:val="24"/>
          <w:u w:val="none"/>
        </w:rPr>
      </w:pPr>
    </w:p>
    <w:p w:rsidR="00EA4808" w:rsidRDefault="00EA4808" w:rsidP="00EA4808">
      <w:pPr>
        <w:spacing w:after="200" w:line="276" w:lineRule="auto"/>
        <w:rPr>
          <w:rStyle w:val="DeltaViewInsertion"/>
          <w:rFonts w:eastAsia="SymbolMT"/>
          <w:b/>
          <w:i/>
          <w:color w:val="auto"/>
          <w:sz w:val="24"/>
          <w:szCs w:val="24"/>
          <w:u w:val="none"/>
        </w:rPr>
      </w:pPr>
      <w:r>
        <w:rPr>
          <w:rStyle w:val="DeltaViewInsertion"/>
          <w:rFonts w:eastAsia="SymbolMT"/>
          <w:b/>
          <w:i/>
          <w:color w:val="auto"/>
          <w:sz w:val="24"/>
          <w:szCs w:val="24"/>
          <w:u w:val="none"/>
        </w:rPr>
        <w:br w:type="page"/>
      </w:r>
    </w:p>
    <w:p w:rsidR="00EA4808" w:rsidRPr="006F2644" w:rsidRDefault="00EA4808" w:rsidP="00EA4808">
      <w:pPr>
        <w:tabs>
          <w:tab w:val="left" w:pos="-3600"/>
        </w:tabs>
        <w:spacing w:after="120"/>
        <w:rPr>
          <w:rFonts w:eastAsia="SymbolMT"/>
          <w:b/>
          <w:i/>
          <w:sz w:val="24"/>
          <w:szCs w:val="24"/>
        </w:rPr>
      </w:pPr>
      <w:r w:rsidRPr="006F2644">
        <w:rPr>
          <w:rStyle w:val="DeltaViewInsertion"/>
          <w:rFonts w:eastAsia="SymbolMT"/>
          <w:b/>
          <w:i/>
          <w:color w:val="auto"/>
          <w:sz w:val="24"/>
          <w:szCs w:val="24"/>
          <w:u w:val="none"/>
        </w:rPr>
        <w:lastRenderedPageBreak/>
        <w:t>Evaluation and Continuous Improvement</w:t>
      </w:r>
    </w:p>
    <w:p w:rsidR="00EA4808" w:rsidRPr="006F2644" w:rsidRDefault="00EA4808" w:rsidP="00EA4808">
      <w:pPr>
        <w:pStyle w:val="Heading4"/>
        <w:tabs>
          <w:tab w:val="left" w:pos="-3600"/>
        </w:tabs>
        <w:rPr>
          <w:rFonts w:ascii="Arial" w:eastAsia="SymbolMT" w:hAnsi="Arial" w:cs="Arial"/>
          <w:b w:val="0"/>
          <w:i w:val="0"/>
          <w:color w:val="auto"/>
          <w:sz w:val="24"/>
          <w:szCs w:val="24"/>
          <w:lang w:val="en-CA"/>
        </w:rPr>
      </w:pPr>
      <w:r w:rsidRPr="006F2644">
        <w:rPr>
          <w:rFonts w:ascii="Arial" w:eastAsia="SymbolMT" w:hAnsi="Arial" w:cs="Arial"/>
          <w:b w:val="0"/>
          <w:i w:val="0"/>
          <w:color w:val="auto"/>
          <w:sz w:val="24"/>
          <w:szCs w:val="24"/>
          <w:lang w:val="en-CA"/>
        </w:rPr>
        <w:t xml:space="preserve">A </w:t>
      </w:r>
      <w:r w:rsidRPr="006F2644">
        <w:rPr>
          <w:rStyle w:val="DeltaViewInsertion"/>
          <w:rFonts w:ascii="Arial" w:eastAsia="SymbolMT" w:hAnsi="Arial" w:cs="Arial"/>
          <w:b w:val="0"/>
          <w:i w:val="0"/>
          <w:color w:val="auto"/>
          <w:sz w:val="24"/>
          <w:szCs w:val="24"/>
          <w:u w:val="none"/>
          <w:lang w:val="en-CA"/>
        </w:rPr>
        <w:t>Director is committed to a process of continuous self-improvement as a Board member. All</w:t>
      </w:r>
      <w:r w:rsidRPr="006F2644">
        <w:rPr>
          <w:rFonts w:ascii="Arial" w:eastAsia="SymbolMT" w:hAnsi="Arial" w:cs="Arial"/>
          <w:b w:val="0"/>
          <w:i w:val="0"/>
          <w:color w:val="auto"/>
          <w:sz w:val="24"/>
          <w:szCs w:val="24"/>
          <w:lang w:val="en-CA"/>
        </w:rPr>
        <w:t xml:space="preserve"> </w:t>
      </w:r>
      <w:r w:rsidRPr="006F2644">
        <w:rPr>
          <w:rStyle w:val="DeltaViewInsertion"/>
          <w:rFonts w:ascii="Arial" w:eastAsia="SymbolMT" w:hAnsi="Arial" w:cs="Arial"/>
          <w:b w:val="0"/>
          <w:i w:val="0"/>
          <w:color w:val="auto"/>
          <w:sz w:val="24"/>
          <w:szCs w:val="24"/>
          <w:u w:val="none"/>
          <w:lang w:val="en-CA"/>
        </w:rPr>
        <w:t xml:space="preserve">Directors participate in </w:t>
      </w:r>
      <w:r w:rsidRPr="006F2644">
        <w:rPr>
          <w:rFonts w:ascii="Arial" w:eastAsia="SymbolMT" w:hAnsi="Arial" w:cs="Arial"/>
          <w:b w:val="0"/>
          <w:i w:val="0"/>
          <w:color w:val="auto"/>
          <w:sz w:val="24"/>
          <w:szCs w:val="24"/>
          <w:lang w:val="en-CA"/>
        </w:rPr>
        <w:t>evaluation of the Board and</w:t>
      </w:r>
      <w:r w:rsidRPr="006F2644">
        <w:rPr>
          <w:rStyle w:val="DeltaViewInsertion"/>
          <w:rFonts w:ascii="Arial" w:eastAsia="SymbolMT" w:hAnsi="Arial" w:cs="Arial"/>
          <w:b w:val="0"/>
          <w:i w:val="0"/>
          <w:color w:val="auto"/>
          <w:sz w:val="24"/>
          <w:szCs w:val="24"/>
          <w:u w:val="none"/>
          <w:lang w:val="en-CA"/>
        </w:rPr>
        <w:t xml:space="preserve"> elected Directors participate in</w:t>
      </w:r>
      <w:r w:rsidRPr="006F2644">
        <w:rPr>
          <w:rFonts w:ascii="Arial" w:eastAsia="SymbolMT" w:hAnsi="Arial" w:cs="Arial"/>
          <w:b w:val="0"/>
          <w:i w:val="0"/>
          <w:color w:val="auto"/>
          <w:sz w:val="24"/>
          <w:szCs w:val="24"/>
          <w:lang w:val="en-CA"/>
        </w:rPr>
        <w:t xml:space="preserve"> individual</w:t>
      </w:r>
      <w:r w:rsidRPr="006F2644">
        <w:rPr>
          <w:rStyle w:val="DeltaViewDeletion"/>
          <w:rFonts w:ascii="Arial" w:eastAsia="SymbolMT" w:hAnsi="Arial" w:cs="Arial"/>
          <w:b w:val="0"/>
          <w:i w:val="0"/>
          <w:color w:val="auto"/>
          <w:sz w:val="24"/>
          <w:szCs w:val="24"/>
          <w:lang w:val="en-CA"/>
        </w:rPr>
        <w:t xml:space="preserve"> </w:t>
      </w:r>
      <w:r w:rsidRPr="006F2644">
        <w:rPr>
          <w:rStyle w:val="DeltaViewInsertion"/>
          <w:rFonts w:ascii="Arial" w:eastAsia="SymbolMT" w:hAnsi="Arial" w:cs="Arial"/>
          <w:b w:val="0"/>
          <w:i w:val="0"/>
          <w:color w:val="auto"/>
          <w:sz w:val="24"/>
          <w:szCs w:val="24"/>
          <w:u w:val="none"/>
          <w:lang w:val="en-CA"/>
        </w:rPr>
        <w:t xml:space="preserve">Director </w:t>
      </w:r>
      <w:proofErr w:type="gramStart"/>
      <w:r w:rsidRPr="006F2644">
        <w:rPr>
          <w:rStyle w:val="DeltaViewInsertion"/>
          <w:rFonts w:ascii="Arial" w:eastAsia="SymbolMT" w:hAnsi="Arial" w:cs="Arial"/>
          <w:b w:val="0"/>
          <w:i w:val="0"/>
          <w:color w:val="auto"/>
          <w:sz w:val="24"/>
          <w:szCs w:val="24"/>
          <w:u w:val="none"/>
          <w:lang w:val="en-CA"/>
        </w:rPr>
        <w:t>self-assessment</w:t>
      </w:r>
      <w:proofErr w:type="gramEnd"/>
      <w:r w:rsidRPr="006F2644">
        <w:rPr>
          <w:rStyle w:val="DeltaViewInsertion"/>
          <w:rFonts w:ascii="Arial" w:eastAsia="SymbolMT" w:hAnsi="Arial" w:cs="Arial"/>
          <w:b w:val="0"/>
          <w:i w:val="0"/>
          <w:color w:val="auto"/>
          <w:sz w:val="24"/>
          <w:szCs w:val="24"/>
          <w:u w:val="none"/>
          <w:lang w:val="en-CA"/>
        </w:rPr>
        <w:t xml:space="preserve"> and act upon results in a positive and constructive manner</w:t>
      </w:r>
      <w:r w:rsidRPr="006F2644">
        <w:rPr>
          <w:rFonts w:ascii="Arial" w:eastAsia="SymbolMT" w:hAnsi="Arial" w:cs="Arial"/>
          <w:b w:val="0"/>
          <w:i w:val="0"/>
          <w:color w:val="auto"/>
          <w:sz w:val="24"/>
          <w:szCs w:val="24"/>
          <w:lang w:val="en-CA"/>
        </w:rPr>
        <w:t>.</w:t>
      </w:r>
    </w:p>
    <w:p w:rsidR="00EA4808" w:rsidRPr="006F2644" w:rsidRDefault="00EA4808" w:rsidP="00EA4808">
      <w:pPr>
        <w:rPr>
          <w:rFonts w:eastAsia="SymbolMT"/>
          <w:sz w:val="24"/>
          <w:szCs w:val="24"/>
          <w:lang w:val="en-CA"/>
        </w:rPr>
      </w:pPr>
    </w:p>
    <w:p w:rsidR="00EA4808" w:rsidRPr="000C7E91" w:rsidRDefault="00EA4808" w:rsidP="00EA4808">
      <w:pPr>
        <w:pStyle w:val="Heading4"/>
        <w:tabs>
          <w:tab w:val="left" w:pos="-3600"/>
        </w:tabs>
        <w:spacing w:before="0" w:after="120"/>
        <w:rPr>
          <w:rFonts w:ascii="Arial" w:eastAsia="SymbolMT" w:hAnsi="Arial" w:cs="Arial"/>
          <w:color w:val="auto"/>
          <w:sz w:val="24"/>
          <w:szCs w:val="24"/>
          <w:lang w:val="en-CA"/>
        </w:rPr>
      </w:pPr>
      <w:r w:rsidRPr="000C7E91">
        <w:rPr>
          <w:rStyle w:val="DeltaViewInsertion"/>
          <w:rFonts w:ascii="Arial" w:eastAsia="SymbolMT" w:hAnsi="Arial" w:cs="Arial"/>
          <w:color w:val="auto"/>
          <w:sz w:val="24"/>
          <w:szCs w:val="24"/>
          <w:u w:val="none"/>
          <w:lang w:val="en-CA"/>
        </w:rPr>
        <w:t>Fundraising</w:t>
      </w:r>
      <w:r w:rsidRPr="000C7E91">
        <w:rPr>
          <w:rFonts w:ascii="Arial" w:eastAsia="SymbolMT" w:hAnsi="Arial" w:cs="Arial"/>
          <w:color w:val="auto"/>
          <w:sz w:val="24"/>
          <w:szCs w:val="24"/>
          <w:lang w:val="en-CA"/>
        </w:rPr>
        <w:t xml:space="preserve"> Activity</w:t>
      </w:r>
    </w:p>
    <w:p w:rsidR="00EA4808" w:rsidRPr="006F2644" w:rsidRDefault="00EA4808" w:rsidP="00EA4808">
      <w:pPr>
        <w:pStyle w:val="Heading4"/>
        <w:tabs>
          <w:tab w:val="left" w:pos="-3600"/>
        </w:tabs>
        <w:spacing w:after="360"/>
        <w:rPr>
          <w:rStyle w:val="DeltaViewInsertion"/>
          <w:rFonts w:ascii="Arial" w:eastAsia="SymbolMT" w:hAnsi="Arial" w:cs="Arial"/>
          <w:i w:val="0"/>
          <w:color w:val="auto"/>
          <w:sz w:val="24"/>
          <w:szCs w:val="24"/>
          <w:u w:val="none"/>
          <w:lang w:val="en-CA"/>
        </w:rPr>
      </w:pPr>
      <w:r w:rsidRPr="006F2644">
        <w:rPr>
          <w:rFonts w:ascii="Arial" w:eastAsia="SymbolMT" w:hAnsi="Arial" w:cs="Arial"/>
          <w:b w:val="0"/>
          <w:i w:val="0"/>
          <w:color w:val="auto"/>
          <w:sz w:val="24"/>
          <w:szCs w:val="24"/>
          <w:lang w:val="en-CA"/>
        </w:rPr>
        <w:t xml:space="preserve">A </w:t>
      </w:r>
      <w:r w:rsidRPr="006F2644">
        <w:rPr>
          <w:rStyle w:val="DeltaViewInsertion"/>
          <w:rFonts w:ascii="Arial" w:eastAsia="SymbolMT" w:hAnsi="Arial" w:cs="Arial"/>
          <w:b w:val="0"/>
          <w:i w:val="0"/>
          <w:color w:val="auto"/>
          <w:sz w:val="24"/>
          <w:szCs w:val="24"/>
          <w:u w:val="none"/>
          <w:lang w:val="en-CA"/>
        </w:rPr>
        <w:t>Director</w:t>
      </w:r>
      <w:r w:rsidRPr="006F2644">
        <w:rPr>
          <w:rFonts w:ascii="Arial" w:eastAsia="SymbolMT" w:hAnsi="Arial" w:cs="Arial"/>
          <w:b w:val="0"/>
          <w:i w:val="0"/>
          <w:color w:val="auto"/>
          <w:sz w:val="24"/>
          <w:szCs w:val="24"/>
          <w:lang w:val="en-CA"/>
        </w:rPr>
        <w:t xml:space="preserve"> </w:t>
      </w:r>
      <w:r>
        <w:rPr>
          <w:rFonts w:ascii="Arial" w:eastAsia="SymbolMT" w:hAnsi="Arial" w:cs="Arial"/>
          <w:b w:val="0"/>
          <w:i w:val="0"/>
          <w:color w:val="auto"/>
          <w:sz w:val="24"/>
          <w:szCs w:val="24"/>
          <w:lang w:val="en-CA"/>
        </w:rPr>
        <w:t xml:space="preserve">is expected to </w:t>
      </w:r>
      <w:r w:rsidRPr="006F2644">
        <w:rPr>
          <w:rFonts w:ascii="Arial" w:eastAsia="SymbolMT" w:hAnsi="Arial" w:cs="Arial"/>
          <w:b w:val="0"/>
          <w:i w:val="0"/>
          <w:color w:val="auto"/>
          <w:sz w:val="24"/>
          <w:szCs w:val="24"/>
          <w:lang w:val="en-CA"/>
        </w:rPr>
        <w:t xml:space="preserve">provide financial support and participates in the </w:t>
      </w:r>
      <w:r w:rsidRPr="006F2644">
        <w:rPr>
          <w:rStyle w:val="DeltaViewInsertion"/>
          <w:rFonts w:ascii="Arial" w:eastAsia="SymbolMT" w:hAnsi="Arial" w:cs="Arial"/>
          <w:b w:val="0"/>
          <w:i w:val="0"/>
          <w:color w:val="auto"/>
          <w:sz w:val="24"/>
          <w:szCs w:val="24"/>
          <w:u w:val="none"/>
          <w:lang w:val="en-CA"/>
        </w:rPr>
        <w:t>fundraising activities of PSL.</w:t>
      </w:r>
    </w:p>
    <w:p w:rsidR="00EA4808" w:rsidRDefault="00EA4808">
      <w:pPr>
        <w:spacing w:after="200" w:line="276" w:lineRule="auto"/>
        <w:rPr>
          <w:rStyle w:val="DeltaViewInsertion"/>
          <w:rFonts w:eastAsiaTheme="majorEastAsia"/>
          <w:b/>
          <w:bCs/>
          <w:color w:val="auto"/>
          <w:sz w:val="24"/>
          <w:szCs w:val="24"/>
          <w:u w:val="none"/>
        </w:rPr>
      </w:pPr>
      <w:bookmarkStart w:id="128" w:name="_Toc301965384"/>
      <w:r>
        <w:rPr>
          <w:rStyle w:val="DeltaViewInsertion"/>
          <w:color w:val="auto"/>
          <w:sz w:val="24"/>
          <w:szCs w:val="24"/>
          <w:u w:val="none"/>
        </w:rPr>
        <w:br w:type="page"/>
      </w:r>
    </w:p>
    <w:p w:rsidR="00EA4808" w:rsidRPr="006F2644" w:rsidRDefault="00EA4808" w:rsidP="00EA4808">
      <w:pPr>
        <w:pStyle w:val="Heading1"/>
        <w:rPr>
          <w:rFonts w:cs="Arial"/>
          <w:color w:val="auto"/>
          <w:sz w:val="24"/>
          <w:szCs w:val="24"/>
        </w:rPr>
      </w:pPr>
      <w:r>
        <w:rPr>
          <w:rStyle w:val="DeltaViewInsertion"/>
          <w:rFonts w:cs="Arial"/>
          <w:color w:val="auto"/>
          <w:sz w:val="24"/>
          <w:szCs w:val="24"/>
          <w:u w:val="none"/>
        </w:rPr>
        <w:lastRenderedPageBreak/>
        <w:t>4</w:t>
      </w:r>
      <w:r w:rsidRPr="006F2644">
        <w:rPr>
          <w:rStyle w:val="DeltaViewInsertion"/>
          <w:rFonts w:cs="Arial"/>
          <w:color w:val="auto"/>
          <w:sz w:val="24"/>
          <w:szCs w:val="24"/>
          <w:u w:val="none"/>
        </w:rPr>
        <w:t>. Guidelines for the Nomination of Directors</w:t>
      </w:r>
      <w:bookmarkEnd w:id="128"/>
      <w:r>
        <w:rPr>
          <w:rStyle w:val="DeltaViewInsertion"/>
          <w:rFonts w:cs="Arial"/>
          <w:color w:val="auto"/>
          <w:sz w:val="24"/>
          <w:szCs w:val="24"/>
          <w:u w:val="none"/>
        </w:rPr>
        <w:t xml:space="preserve"> </w:t>
      </w:r>
      <w:r w:rsidRPr="006F2644">
        <w:rPr>
          <w:rStyle w:val="DeltaViewInsertion"/>
          <w:rFonts w:cs="Arial"/>
          <w:color w:val="auto"/>
          <w:sz w:val="24"/>
          <w:szCs w:val="24"/>
          <w:u w:val="none"/>
        </w:rPr>
        <w:t xml:space="preserve"> </w:t>
      </w:r>
    </w:p>
    <w:p w:rsidR="00EA4808" w:rsidRPr="006F2644" w:rsidRDefault="00EA4808" w:rsidP="00EA4808">
      <w:pPr>
        <w:tabs>
          <w:tab w:val="left" w:pos="-3600"/>
        </w:tabs>
        <w:spacing w:after="120"/>
        <w:rPr>
          <w:rFonts w:eastAsia="SymbolMT"/>
          <w:b/>
          <w:i/>
          <w:sz w:val="24"/>
          <w:szCs w:val="24"/>
        </w:rPr>
      </w:pPr>
      <w:bookmarkStart w:id="129" w:name="_DV_M181"/>
      <w:bookmarkEnd w:id="129"/>
    </w:p>
    <w:p w:rsidR="00EA4808" w:rsidRPr="006F2644" w:rsidRDefault="00EA4808" w:rsidP="00EA4808">
      <w:pPr>
        <w:pStyle w:val="H2"/>
        <w:spacing w:before="0" w:after="120"/>
        <w:rPr>
          <w:rFonts w:eastAsia="SymbolMT" w:cs="Arial"/>
          <w:sz w:val="24"/>
        </w:rPr>
      </w:pPr>
      <w:r w:rsidRPr="006F2644">
        <w:rPr>
          <w:rFonts w:eastAsia="SymbolMT" w:cs="Arial"/>
          <w:sz w:val="24"/>
        </w:rPr>
        <w:t>Balance within the Board</w:t>
      </w:r>
    </w:p>
    <w:p w:rsidR="00EA4808" w:rsidRPr="006F2644" w:rsidRDefault="00EA4808" w:rsidP="00EA4808">
      <w:pPr>
        <w:numPr>
          <w:ilvl w:val="0"/>
          <w:numId w:val="15"/>
        </w:numPr>
        <w:tabs>
          <w:tab w:val="left" w:pos="-3600"/>
        </w:tabs>
        <w:autoSpaceDE w:val="0"/>
        <w:autoSpaceDN w:val="0"/>
        <w:adjustRightInd w:val="0"/>
        <w:spacing w:after="240"/>
        <w:ind w:left="720"/>
        <w:rPr>
          <w:rFonts w:eastAsia="SymbolMT"/>
          <w:strike/>
          <w:sz w:val="24"/>
          <w:szCs w:val="24"/>
        </w:rPr>
      </w:pPr>
      <w:bookmarkStart w:id="130" w:name="_DV_C462"/>
      <w:bookmarkStart w:id="131" w:name=""/>
      <w:bookmarkEnd w:id="130"/>
      <w:bookmarkEnd w:id="131"/>
      <w:r w:rsidRPr="006F2644">
        <w:rPr>
          <w:rFonts w:eastAsia="SymbolMT"/>
          <w:sz w:val="24"/>
          <w:szCs w:val="24"/>
        </w:rPr>
        <w:t>The Board</w:t>
      </w:r>
      <w:r w:rsidRPr="006F2644">
        <w:rPr>
          <w:rStyle w:val="DeltaViewDeletion"/>
          <w:rFonts w:eastAsia="SymbolMT"/>
          <w:color w:val="auto"/>
          <w:sz w:val="24"/>
          <w:szCs w:val="24"/>
        </w:rPr>
        <w:t xml:space="preserve"> a</w:t>
      </w:r>
      <w:r w:rsidRPr="006F2644">
        <w:rPr>
          <w:rFonts w:eastAsia="SymbolMT"/>
          <w:sz w:val="24"/>
          <w:szCs w:val="24"/>
        </w:rPr>
        <w:t>s a whole should be seen by the community it serves, the Mississauga-Halton Local Health Integration Network (MHLHIN) and the</w:t>
      </w:r>
      <w:bookmarkStart w:id="132" w:name="_DV_M185"/>
      <w:bookmarkEnd w:id="132"/>
      <w:r w:rsidRPr="006F2644">
        <w:rPr>
          <w:rFonts w:eastAsia="SymbolMT"/>
          <w:sz w:val="24"/>
          <w:szCs w:val="24"/>
        </w:rPr>
        <w:t xml:space="preserve"> broader community as capable, experienced and well able to govern the organization</w:t>
      </w:r>
      <w:bookmarkStart w:id="133" w:name="_DV_C467"/>
      <w:bookmarkStart w:id="134" w:name=""/>
      <w:bookmarkStart w:id="135" w:name="_DV_M187"/>
      <w:bookmarkStart w:id="136" w:name="_DV_M188"/>
      <w:bookmarkStart w:id="137" w:name="_DV_M189"/>
      <w:bookmarkStart w:id="138" w:name="_DV_C474"/>
      <w:bookmarkStart w:id="139" w:name=""/>
      <w:bookmarkEnd w:id="133"/>
      <w:bookmarkEnd w:id="134"/>
      <w:bookmarkEnd w:id="135"/>
      <w:bookmarkEnd w:id="136"/>
      <w:bookmarkEnd w:id="137"/>
      <w:bookmarkEnd w:id="138"/>
      <w:bookmarkEnd w:id="139"/>
    </w:p>
    <w:p w:rsidR="00EA4808" w:rsidRPr="006F2644" w:rsidRDefault="00EA4808" w:rsidP="00EA4808">
      <w:pPr>
        <w:numPr>
          <w:ilvl w:val="0"/>
          <w:numId w:val="15"/>
        </w:numPr>
        <w:tabs>
          <w:tab w:val="left" w:pos="-3600"/>
        </w:tabs>
        <w:autoSpaceDE w:val="0"/>
        <w:autoSpaceDN w:val="0"/>
        <w:adjustRightInd w:val="0"/>
        <w:spacing w:after="240"/>
        <w:rPr>
          <w:rFonts w:eastAsia="SymbolMT"/>
          <w:strike/>
          <w:sz w:val="24"/>
          <w:szCs w:val="24"/>
        </w:rPr>
      </w:pPr>
      <w:r w:rsidRPr="006F2644">
        <w:rPr>
          <w:rFonts w:eastAsia="SymbolMT"/>
          <w:sz w:val="24"/>
          <w:szCs w:val="24"/>
        </w:rPr>
        <w:t xml:space="preserve">The membership of the Board and its Committees should be drawn widely to </w:t>
      </w:r>
      <w:bookmarkStart w:id="140" w:name="_DV_C477"/>
      <w:r w:rsidRPr="006F2644">
        <w:rPr>
          <w:rStyle w:val="DeltaViewInsertion"/>
          <w:rFonts w:eastAsia="SymbolMT"/>
          <w:color w:val="auto"/>
          <w:sz w:val="24"/>
          <w:szCs w:val="24"/>
          <w:u w:val="none"/>
        </w:rPr>
        <w:t>achieve</w:t>
      </w:r>
      <w:bookmarkStart w:id="141" w:name="_DV_C478"/>
      <w:bookmarkEnd w:id="140"/>
      <w:r w:rsidRPr="006F2644">
        <w:rPr>
          <w:rFonts w:eastAsia="SymbolMT"/>
          <w:sz w:val="24"/>
          <w:szCs w:val="24"/>
        </w:rPr>
        <w:t xml:space="preserve"> </w:t>
      </w:r>
      <w:r w:rsidRPr="006F2644">
        <w:rPr>
          <w:rStyle w:val="DeltaViewInsertion"/>
          <w:rFonts w:eastAsia="SymbolMT"/>
          <w:color w:val="auto"/>
          <w:sz w:val="24"/>
          <w:szCs w:val="24"/>
          <w:u w:val="none"/>
        </w:rPr>
        <w:t>a balance of</w:t>
      </w:r>
      <w:bookmarkStart w:id="142" w:name="_DV_M191"/>
      <w:bookmarkEnd w:id="141"/>
      <w:bookmarkEnd w:id="142"/>
      <w:r w:rsidRPr="006F2644">
        <w:rPr>
          <w:rFonts w:eastAsia="SymbolMT"/>
          <w:sz w:val="24"/>
          <w:szCs w:val="24"/>
        </w:rPr>
        <w:t xml:space="preserve"> skills </w:t>
      </w:r>
      <w:bookmarkStart w:id="143" w:name="_DV_C479"/>
      <w:r w:rsidRPr="006F2644">
        <w:rPr>
          <w:rStyle w:val="DeltaViewInsertion"/>
          <w:rFonts w:eastAsia="SymbolMT"/>
          <w:color w:val="auto"/>
          <w:sz w:val="24"/>
          <w:szCs w:val="24"/>
          <w:u w:val="none"/>
        </w:rPr>
        <w:t xml:space="preserve">and expertise needed for </w:t>
      </w:r>
      <w:bookmarkStart w:id="144" w:name="_DV_M192"/>
      <w:bookmarkEnd w:id="143"/>
      <w:bookmarkEnd w:id="144"/>
      <w:r w:rsidRPr="006F2644">
        <w:rPr>
          <w:rFonts w:eastAsia="SymbolMT"/>
          <w:sz w:val="24"/>
          <w:szCs w:val="24"/>
        </w:rPr>
        <w:t xml:space="preserve">the Board to </w:t>
      </w:r>
      <w:bookmarkStart w:id="145" w:name="_DV_C482"/>
      <w:r w:rsidRPr="006F2644">
        <w:rPr>
          <w:rStyle w:val="DeltaViewInsertion"/>
          <w:rFonts w:eastAsia="SymbolMT"/>
          <w:color w:val="auto"/>
          <w:sz w:val="24"/>
          <w:szCs w:val="24"/>
          <w:u w:val="none"/>
        </w:rPr>
        <w:t>fulfill</w:t>
      </w:r>
      <w:bookmarkStart w:id="146" w:name="_DV_M193"/>
      <w:bookmarkEnd w:id="145"/>
      <w:bookmarkEnd w:id="146"/>
      <w:r w:rsidRPr="006F2644">
        <w:rPr>
          <w:rFonts w:eastAsia="SymbolMT"/>
          <w:sz w:val="24"/>
          <w:szCs w:val="24"/>
        </w:rPr>
        <w:t xml:space="preserve"> its </w:t>
      </w:r>
      <w:bookmarkStart w:id="147" w:name="_DV_C483"/>
      <w:r w:rsidRPr="006F2644">
        <w:rPr>
          <w:rStyle w:val="DeltaViewInsertion"/>
          <w:rFonts w:eastAsia="SymbolMT"/>
          <w:color w:val="auto"/>
          <w:sz w:val="24"/>
          <w:szCs w:val="24"/>
          <w:u w:val="none"/>
        </w:rPr>
        <w:t>governance accountabilities, roles</w:t>
      </w:r>
      <w:bookmarkStart w:id="148" w:name="_DV_C484"/>
      <w:bookmarkEnd w:id="147"/>
      <w:r w:rsidRPr="006F2644">
        <w:rPr>
          <w:rStyle w:val="DeltaViewInsertion"/>
          <w:rFonts w:eastAsia="SymbolMT"/>
          <w:color w:val="auto"/>
          <w:sz w:val="24"/>
          <w:szCs w:val="24"/>
          <w:u w:val="none"/>
        </w:rPr>
        <w:t xml:space="preserve"> and </w:t>
      </w:r>
      <w:bookmarkStart w:id="149" w:name="_DV_M194"/>
      <w:bookmarkEnd w:id="148"/>
      <w:bookmarkEnd w:id="149"/>
      <w:r w:rsidRPr="006F2644">
        <w:rPr>
          <w:rFonts w:eastAsia="SymbolMT"/>
          <w:sz w:val="24"/>
          <w:szCs w:val="24"/>
        </w:rPr>
        <w:t>responsibilities</w:t>
      </w:r>
      <w:bookmarkStart w:id="150" w:name="_DV_C485"/>
      <w:r>
        <w:rPr>
          <w:rFonts w:eastAsia="SymbolMT"/>
          <w:sz w:val="24"/>
          <w:szCs w:val="24"/>
        </w:rPr>
        <w:t xml:space="preserve"> and to reflect the community served.</w:t>
      </w:r>
      <w:r w:rsidRPr="006F2644">
        <w:rPr>
          <w:rFonts w:eastAsia="SymbolMT"/>
          <w:sz w:val="24"/>
          <w:szCs w:val="24"/>
        </w:rPr>
        <w:t xml:space="preserve"> </w:t>
      </w:r>
      <w:bookmarkEnd w:id="150"/>
    </w:p>
    <w:p w:rsidR="00EA4808" w:rsidRPr="006F2644" w:rsidRDefault="00EA4808" w:rsidP="00EA4808">
      <w:pPr>
        <w:pStyle w:val="H2"/>
        <w:spacing w:before="0" w:after="120"/>
        <w:rPr>
          <w:rStyle w:val="DeltaViewDeletion"/>
          <w:rFonts w:cs="Arial"/>
          <w:b w:val="0"/>
          <w:strike w:val="0"/>
          <w:color w:val="auto"/>
          <w:sz w:val="24"/>
        </w:rPr>
      </w:pPr>
    </w:p>
    <w:p w:rsidR="00EA4808" w:rsidRPr="006F2644" w:rsidRDefault="00EA4808" w:rsidP="00EA4808">
      <w:pPr>
        <w:pStyle w:val="H2"/>
        <w:spacing w:before="0" w:after="120"/>
        <w:rPr>
          <w:rStyle w:val="DeltaViewDeletion"/>
          <w:rFonts w:cs="Arial"/>
          <w:strike w:val="0"/>
          <w:color w:val="auto"/>
          <w:sz w:val="24"/>
        </w:rPr>
      </w:pPr>
      <w:r w:rsidRPr="006F2644">
        <w:rPr>
          <w:rStyle w:val="DeltaViewDeletion"/>
          <w:rFonts w:cs="Arial"/>
          <w:strike w:val="0"/>
          <w:color w:val="auto"/>
          <w:sz w:val="24"/>
        </w:rPr>
        <w:t xml:space="preserve">Board Skills and Expertise  </w:t>
      </w:r>
    </w:p>
    <w:p w:rsidR="00EA4808" w:rsidRPr="006F2644" w:rsidRDefault="00EA4808" w:rsidP="00EA4808">
      <w:pPr>
        <w:tabs>
          <w:tab w:val="left" w:pos="-3600"/>
        </w:tabs>
        <w:spacing w:before="60"/>
        <w:rPr>
          <w:rStyle w:val="DeltaViewDeletion"/>
          <w:rFonts w:eastAsia="SymbolMT"/>
          <w:strike w:val="0"/>
          <w:color w:val="auto"/>
          <w:sz w:val="24"/>
          <w:szCs w:val="24"/>
        </w:rPr>
      </w:pPr>
    </w:p>
    <w:p w:rsidR="00EA4808" w:rsidRPr="006F2644" w:rsidRDefault="00EA4808" w:rsidP="00EA4808">
      <w:pPr>
        <w:tabs>
          <w:tab w:val="left" w:pos="-3600"/>
        </w:tabs>
        <w:spacing w:before="60"/>
        <w:rPr>
          <w:rFonts w:eastAsia="SymbolMT"/>
          <w:strike/>
          <w:sz w:val="24"/>
          <w:szCs w:val="24"/>
        </w:rPr>
      </w:pPr>
      <w:r w:rsidRPr="006F2644">
        <w:rPr>
          <w:rStyle w:val="DeltaViewDeletion"/>
          <w:rFonts w:eastAsia="SymbolMT"/>
          <w:strike w:val="0"/>
          <w:color w:val="auto"/>
          <w:sz w:val="24"/>
          <w:szCs w:val="24"/>
        </w:rPr>
        <w:t xml:space="preserve">While the Board will give priority to recruitment of different skills, expertise and experience over time, the members of the Board should collectively possess a range of specific skills, expertise and experience from among the following:      </w:t>
      </w:r>
    </w:p>
    <w:p w:rsidR="00EA4808" w:rsidRPr="00D02109" w:rsidRDefault="00EA4808" w:rsidP="00EA4808">
      <w:pPr>
        <w:pStyle w:val="MBBulletList1"/>
        <w:numPr>
          <w:ilvl w:val="0"/>
          <w:numId w:val="16"/>
        </w:numPr>
        <w:tabs>
          <w:tab w:val="clear" w:pos="1440"/>
          <w:tab w:val="left" w:pos="-4770"/>
          <w:tab w:val="left" w:pos="-3600"/>
        </w:tabs>
        <w:spacing w:after="120"/>
        <w:rPr>
          <w:rStyle w:val="DeltaViewInsertion"/>
          <w:rFonts w:ascii="Arial" w:eastAsia="SymbolMT" w:hAnsi="Arial" w:cs="Arial"/>
          <w:color w:val="auto"/>
          <w:szCs w:val="24"/>
          <w:u w:val="none"/>
        </w:rPr>
      </w:pPr>
      <w:bookmarkStart w:id="151" w:name="_DV_M212"/>
      <w:bookmarkStart w:id="152" w:name="_DV_M213"/>
      <w:bookmarkStart w:id="153" w:name="_DV_M214"/>
      <w:bookmarkStart w:id="154" w:name="_DV_M217"/>
      <w:bookmarkStart w:id="155" w:name="_DV_M218"/>
      <w:bookmarkStart w:id="156" w:name="_DV_M220"/>
      <w:bookmarkStart w:id="157" w:name="_DV_C551"/>
      <w:bookmarkStart w:id="158" w:name="_DV_C540"/>
      <w:bookmarkEnd w:id="151"/>
      <w:bookmarkEnd w:id="152"/>
      <w:bookmarkEnd w:id="153"/>
      <w:bookmarkEnd w:id="154"/>
      <w:bookmarkEnd w:id="155"/>
      <w:bookmarkEnd w:id="156"/>
      <w:r>
        <w:rPr>
          <w:rStyle w:val="DeltaViewInsertion"/>
          <w:rFonts w:ascii="Arial" w:eastAsia="SymbolMT" w:hAnsi="Arial" w:cs="Arial"/>
          <w:color w:val="auto"/>
          <w:szCs w:val="24"/>
          <w:u w:val="none"/>
        </w:rPr>
        <w:t>d</w:t>
      </w:r>
      <w:r w:rsidRPr="00D02109">
        <w:rPr>
          <w:rStyle w:val="DeltaViewInsertion"/>
          <w:rFonts w:ascii="Arial" w:eastAsia="SymbolMT" w:hAnsi="Arial" w:cs="Arial"/>
          <w:color w:val="auto"/>
          <w:szCs w:val="24"/>
          <w:u w:val="none"/>
        </w:rPr>
        <w:t xml:space="preserve">emonstrated prior governance experience; </w:t>
      </w:r>
    </w:p>
    <w:p w:rsidR="00EA4808" w:rsidRDefault="00EA4808" w:rsidP="00EA4808">
      <w:pPr>
        <w:pStyle w:val="MBBulletList1"/>
        <w:numPr>
          <w:ilvl w:val="0"/>
          <w:numId w:val="16"/>
        </w:numPr>
        <w:tabs>
          <w:tab w:val="clear" w:pos="1440"/>
          <w:tab w:val="left" w:pos="-4770"/>
          <w:tab w:val="left" w:pos="-3600"/>
        </w:tabs>
        <w:spacing w:after="120"/>
        <w:rPr>
          <w:rStyle w:val="DeltaViewInsertion"/>
          <w:rFonts w:ascii="Arial" w:eastAsia="SymbolMT" w:hAnsi="Arial" w:cs="Arial"/>
          <w:color w:val="auto"/>
          <w:szCs w:val="24"/>
          <w:u w:val="none"/>
        </w:rPr>
      </w:pPr>
      <w:r>
        <w:rPr>
          <w:rStyle w:val="DeltaViewInsertion"/>
          <w:rFonts w:ascii="Arial" w:eastAsia="SymbolMT" w:hAnsi="Arial" w:cs="Arial"/>
          <w:color w:val="auto"/>
          <w:szCs w:val="24"/>
          <w:u w:val="none"/>
        </w:rPr>
        <w:t>c</w:t>
      </w:r>
      <w:r w:rsidRPr="00D02109">
        <w:rPr>
          <w:rStyle w:val="DeltaViewInsertion"/>
          <w:rFonts w:ascii="Arial" w:eastAsia="SymbolMT" w:hAnsi="Arial" w:cs="Arial"/>
          <w:color w:val="auto"/>
          <w:szCs w:val="24"/>
          <w:u w:val="none"/>
        </w:rPr>
        <w:t xml:space="preserve">ommunity leadership </w:t>
      </w:r>
    </w:p>
    <w:p w:rsidR="00EA4808" w:rsidRDefault="00EA4808" w:rsidP="00EA4808">
      <w:pPr>
        <w:pStyle w:val="MBBulletList1"/>
        <w:numPr>
          <w:ilvl w:val="0"/>
          <w:numId w:val="16"/>
        </w:numPr>
        <w:tabs>
          <w:tab w:val="clear" w:pos="1440"/>
          <w:tab w:val="left" w:pos="-4770"/>
          <w:tab w:val="left" w:pos="-3600"/>
        </w:tabs>
        <w:spacing w:after="120"/>
        <w:rPr>
          <w:rFonts w:ascii="Arial" w:eastAsia="SymbolMT" w:hAnsi="Arial" w:cs="Arial"/>
          <w:szCs w:val="24"/>
        </w:rPr>
      </w:pPr>
      <w:r>
        <w:rPr>
          <w:rStyle w:val="DeltaViewInsertion"/>
          <w:rFonts w:ascii="Arial" w:eastAsia="SymbolMT" w:hAnsi="Arial" w:cs="Arial"/>
          <w:color w:val="auto"/>
          <w:szCs w:val="24"/>
          <w:u w:val="none"/>
        </w:rPr>
        <w:t>f</w:t>
      </w:r>
      <w:r w:rsidRPr="00D02109">
        <w:rPr>
          <w:rStyle w:val="DeltaViewInsertion"/>
          <w:rFonts w:ascii="Arial" w:eastAsia="SymbolMT" w:hAnsi="Arial" w:cs="Arial"/>
          <w:color w:val="auto"/>
          <w:szCs w:val="24"/>
          <w:u w:val="none"/>
        </w:rPr>
        <w:t xml:space="preserve">inancial literacy </w:t>
      </w:r>
      <w:r>
        <w:rPr>
          <w:rStyle w:val="DeltaViewInsertion"/>
          <w:rFonts w:ascii="Arial" w:eastAsia="SymbolMT" w:hAnsi="Arial" w:cs="Arial"/>
          <w:color w:val="auto"/>
          <w:szCs w:val="24"/>
          <w:u w:val="none"/>
        </w:rPr>
        <w:t xml:space="preserve">including one or more individuals </w:t>
      </w:r>
      <w:r w:rsidRPr="00D02109">
        <w:rPr>
          <w:rStyle w:val="DeltaViewInsertion"/>
          <w:rFonts w:ascii="Arial" w:eastAsia="SymbolMT" w:hAnsi="Arial" w:cs="Arial"/>
          <w:color w:val="auto"/>
          <w:szCs w:val="24"/>
          <w:u w:val="none"/>
        </w:rPr>
        <w:t>with specific experience/qualifications  in audit</w:t>
      </w:r>
      <w:r>
        <w:rPr>
          <w:rStyle w:val="DeltaViewInsertion"/>
          <w:rFonts w:ascii="Arial" w:eastAsia="SymbolMT" w:hAnsi="Arial" w:cs="Arial"/>
          <w:color w:val="auto"/>
          <w:szCs w:val="24"/>
          <w:u w:val="none"/>
        </w:rPr>
        <w:t xml:space="preserve"> and </w:t>
      </w:r>
      <w:r w:rsidRPr="00D02109">
        <w:rPr>
          <w:rStyle w:val="DeltaViewInsertion"/>
          <w:rFonts w:ascii="Arial" w:eastAsia="SymbolMT" w:hAnsi="Arial" w:cs="Arial"/>
          <w:color w:val="auto"/>
          <w:szCs w:val="24"/>
          <w:u w:val="none"/>
        </w:rPr>
        <w:t xml:space="preserve"> </w:t>
      </w:r>
      <w:bookmarkEnd w:id="157"/>
      <w:r w:rsidRPr="00D02109">
        <w:rPr>
          <w:rFonts w:ascii="Arial" w:eastAsia="SymbolMT" w:hAnsi="Arial" w:cs="Arial"/>
          <w:szCs w:val="24"/>
        </w:rPr>
        <w:t>accounting</w:t>
      </w:r>
      <w:r>
        <w:rPr>
          <w:rFonts w:ascii="Arial" w:eastAsia="SymbolMT" w:hAnsi="Arial" w:cs="Arial"/>
          <w:szCs w:val="24"/>
        </w:rPr>
        <w:t>;</w:t>
      </w:r>
      <w:r w:rsidRPr="00D02109">
        <w:rPr>
          <w:rFonts w:ascii="Arial" w:eastAsia="SymbolMT" w:hAnsi="Arial" w:cs="Arial"/>
          <w:szCs w:val="24"/>
        </w:rPr>
        <w:t xml:space="preserve"> </w:t>
      </w:r>
      <w:bookmarkStart w:id="159" w:name="_DV_C542"/>
      <w:bookmarkStart w:id="160" w:name="_DV_M221"/>
      <w:bookmarkStart w:id="161" w:name="_DV_C553"/>
      <w:bookmarkStart w:id="162" w:name=""/>
      <w:bookmarkStart w:id="163" w:name="_DV_M223"/>
      <w:bookmarkStart w:id="164" w:name="_DV_C558"/>
      <w:bookmarkStart w:id="165" w:name=""/>
      <w:bookmarkStart w:id="166" w:name="_DV_M224"/>
      <w:bookmarkEnd w:id="158"/>
      <w:bookmarkEnd w:id="159"/>
      <w:bookmarkEnd w:id="160"/>
      <w:bookmarkEnd w:id="161"/>
      <w:bookmarkEnd w:id="162"/>
      <w:bookmarkEnd w:id="163"/>
      <w:bookmarkEnd w:id="164"/>
      <w:bookmarkEnd w:id="165"/>
      <w:bookmarkEnd w:id="166"/>
    </w:p>
    <w:p w:rsidR="00EA4808" w:rsidRPr="00D02109" w:rsidRDefault="00EA4808" w:rsidP="00EA4808">
      <w:pPr>
        <w:pStyle w:val="MBBulletList1"/>
        <w:numPr>
          <w:ilvl w:val="0"/>
          <w:numId w:val="16"/>
        </w:numPr>
        <w:tabs>
          <w:tab w:val="clear" w:pos="1440"/>
          <w:tab w:val="left" w:pos="-4770"/>
          <w:tab w:val="left" w:pos="-3600"/>
        </w:tabs>
        <w:spacing w:after="120"/>
        <w:rPr>
          <w:rFonts w:ascii="Arial" w:eastAsia="SymbolMT" w:hAnsi="Arial" w:cs="Arial"/>
          <w:szCs w:val="24"/>
        </w:rPr>
      </w:pPr>
      <w:r>
        <w:rPr>
          <w:rFonts w:ascii="Arial" w:eastAsia="SymbolMT" w:hAnsi="Arial" w:cs="Arial"/>
          <w:szCs w:val="24"/>
        </w:rPr>
        <w:t>h</w:t>
      </w:r>
      <w:r w:rsidRPr="00D02109">
        <w:rPr>
          <w:rFonts w:ascii="Arial" w:eastAsia="SymbolMT" w:hAnsi="Arial" w:cs="Arial"/>
          <w:szCs w:val="24"/>
        </w:rPr>
        <w:t>uman resource management</w:t>
      </w:r>
      <w:r>
        <w:rPr>
          <w:rFonts w:ascii="Arial" w:eastAsia="SymbolMT" w:hAnsi="Arial" w:cs="Arial"/>
          <w:szCs w:val="24"/>
        </w:rPr>
        <w:t>;</w:t>
      </w:r>
      <w:r w:rsidRPr="00D02109">
        <w:rPr>
          <w:rFonts w:ascii="Arial" w:eastAsia="SymbolMT" w:hAnsi="Arial" w:cs="Arial"/>
          <w:szCs w:val="24"/>
        </w:rPr>
        <w:t xml:space="preserve"> </w:t>
      </w:r>
    </w:p>
    <w:p w:rsidR="00EA4808" w:rsidRPr="00D02109" w:rsidRDefault="00EA4808" w:rsidP="00EA4808">
      <w:pPr>
        <w:pStyle w:val="MBBulletList1"/>
        <w:numPr>
          <w:ilvl w:val="0"/>
          <w:numId w:val="16"/>
        </w:numPr>
        <w:tabs>
          <w:tab w:val="clear" w:pos="1440"/>
          <w:tab w:val="left" w:pos="-4770"/>
          <w:tab w:val="left" w:pos="-3600"/>
        </w:tabs>
        <w:spacing w:after="120"/>
        <w:rPr>
          <w:rFonts w:ascii="Arial" w:eastAsia="SymbolMT" w:hAnsi="Arial" w:cs="Arial"/>
          <w:szCs w:val="24"/>
        </w:rPr>
      </w:pPr>
      <w:r>
        <w:rPr>
          <w:rFonts w:ascii="Arial" w:eastAsia="SymbolMT" w:hAnsi="Arial" w:cs="Arial"/>
          <w:szCs w:val="24"/>
        </w:rPr>
        <w:t>l</w:t>
      </w:r>
      <w:r w:rsidRPr="00D02109">
        <w:rPr>
          <w:rFonts w:ascii="Arial" w:eastAsia="SymbolMT" w:hAnsi="Arial" w:cs="Arial"/>
          <w:szCs w:val="24"/>
        </w:rPr>
        <w:t xml:space="preserve">aw </w:t>
      </w:r>
    </w:p>
    <w:p w:rsidR="00EA4808" w:rsidRPr="00D02109" w:rsidRDefault="00EA4808" w:rsidP="00EA4808">
      <w:pPr>
        <w:pStyle w:val="MBBulletList1"/>
        <w:numPr>
          <w:ilvl w:val="0"/>
          <w:numId w:val="16"/>
        </w:numPr>
        <w:tabs>
          <w:tab w:val="clear" w:pos="1440"/>
          <w:tab w:val="left" w:pos="-4770"/>
          <w:tab w:val="left" w:pos="-3600"/>
        </w:tabs>
        <w:spacing w:after="120"/>
        <w:rPr>
          <w:rFonts w:ascii="Arial" w:eastAsia="SymbolMT" w:hAnsi="Arial" w:cs="Arial"/>
          <w:szCs w:val="24"/>
        </w:rPr>
      </w:pPr>
      <w:bookmarkStart w:id="167" w:name="_DV_C547"/>
      <w:r w:rsidRPr="00D02109">
        <w:rPr>
          <w:rStyle w:val="DeltaViewInsertion"/>
          <w:rFonts w:ascii="Arial" w:eastAsia="SymbolMT" w:hAnsi="Arial" w:cs="Arial"/>
          <w:color w:val="auto"/>
          <w:szCs w:val="24"/>
          <w:u w:val="none"/>
        </w:rPr>
        <w:t xml:space="preserve">marketing and </w:t>
      </w:r>
      <w:bookmarkStart w:id="168" w:name="_DV_M225"/>
      <w:bookmarkEnd w:id="168"/>
      <w:r w:rsidRPr="00D02109">
        <w:rPr>
          <w:rFonts w:ascii="Arial" w:eastAsia="SymbolMT" w:hAnsi="Arial" w:cs="Arial"/>
          <w:szCs w:val="24"/>
        </w:rPr>
        <w:t>communications</w:t>
      </w:r>
      <w:bookmarkStart w:id="169" w:name="_DV_C566"/>
      <w:r w:rsidRPr="00D02109">
        <w:rPr>
          <w:rStyle w:val="DeltaViewInsertion"/>
          <w:rFonts w:ascii="Arial" w:eastAsia="SymbolMT" w:hAnsi="Arial" w:cs="Arial"/>
          <w:color w:val="auto"/>
          <w:szCs w:val="24"/>
          <w:u w:val="none"/>
        </w:rPr>
        <w:t>;</w:t>
      </w:r>
      <w:bookmarkEnd w:id="169"/>
    </w:p>
    <w:p w:rsidR="00EA4808" w:rsidRPr="00D02109" w:rsidRDefault="00EA4808" w:rsidP="00EA4808">
      <w:pPr>
        <w:pStyle w:val="MBBulletList1"/>
        <w:numPr>
          <w:ilvl w:val="0"/>
          <w:numId w:val="16"/>
        </w:numPr>
        <w:tabs>
          <w:tab w:val="clear" w:pos="1440"/>
          <w:tab w:val="left" w:pos="-4770"/>
          <w:tab w:val="left" w:pos="-3600"/>
        </w:tabs>
        <w:spacing w:after="120"/>
        <w:rPr>
          <w:rFonts w:ascii="Arial" w:eastAsia="SymbolMT" w:hAnsi="Arial" w:cs="Arial"/>
          <w:szCs w:val="24"/>
        </w:rPr>
      </w:pPr>
      <w:bookmarkStart w:id="170" w:name="_DV_C555"/>
      <w:r w:rsidRPr="00D02109">
        <w:rPr>
          <w:rFonts w:ascii="Arial" w:eastAsia="SymbolMT" w:hAnsi="Arial" w:cs="Arial"/>
          <w:szCs w:val="24"/>
        </w:rPr>
        <w:t>performance planning and measurement</w:t>
      </w:r>
      <w:r>
        <w:rPr>
          <w:rFonts w:ascii="Arial" w:eastAsia="SymbolMT" w:hAnsi="Arial" w:cs="Arial"/>
          <w:szCs w:val="24"/>
        </w:rPr>
        <w:t>;</w:t>
      </w:r>
      <w:r w:rsidRPr="00D02109">
        <w:rPr>
          <w:rFonts w:ascii="Arial" w:eastAsia="SymbolMT" w:hAnsi="Arial" w:cs="Arial"/>
          <w:szCs w:val="24"/>
        </w:rPr>
        <w:t xml:space="preserve"> </w:t>
      </w:r>
      <w:r w:rsidRPr="00D02109">
        <w:rPr>
          <w:rStyle w:val="DeltaViewInsertion"/>
          <w:rFonts w:ascii="Arial" w:eastAsia="SymbolMT" w:hAnsi="Arial" w:cs="Arial"/>
          <w:color w:val="auto"/>
          <w:szCs w:val="24"/>
          <w:u w:val="none"/>
        </w:rPr>
        <w:t>;</w:t>
      </w:r>
      <w:bookmarkEnd w:id="170"/>
    </w:p>
    <w:p w:rsidR="00EA4808" w:rsidRPr="00D02109" w:rsidRDefault="00EA4808" w:rsidP="00EA4808">
      <w:pPr>
        <w:pStyle w:val="MBBulletList1"/>
        <w:numPr>
          <w:ilvl w:val="0"/>
          <w:numId w:val="16"/>
        </w:numPr>
        <w:tabs>
          <w:tab w:val="clear" w:pos="1440"/>
          <w:tab w:val="left" w:pos="-4770"/>
          <w:tab w:val="left" w:pos="-3600"/>
        </w:tabs>
        <w:spacing w:after="120"/>
        <w:rPr>
          <w:rStyle w:val="DeltaViewDeletion"/>
          <w:rFonts w:ascii="Arial" w:hAnsi="Arial" w:cs="Arial"/>
          <w:strike w:val="0"/>
          <w:color w:val="auto"/>
          <w:szCs w:val="24"/>
        </w:rPr>
      </w:pPr>
      <w:r w:rsidRPr="00D02109">
        <w:rPr>
          <w:rStyle w:val="DeltaViewDeletion"/>
          <w:rFonts w:ascii="Arial" w:hAnsi="Arial" w:cs="Arial"/>
          <w:strike w:val="0"/>
          <w:color w:val="auto"/>
          <w:szCs w:val="24"/>
        </w:rPr>
        <w:t xml:space="preserve">risk management </w:t>
      </w:r>
    </w:p>
    <w:bookmarkEnd w:id="167"/>
    <w:p w:rsidR="00EA4808" w:rsidRDefault="00EA4808" w:rsidP="00EA4808">
      <w:pPr>
        <w:pStyle w:val="MBBulletList1"/>
        <w:numPr>
          <w:ilvl w:val="0"/>
          <w:numId w:val="16"/>
        </w:numPr>
        <w:tabs>
          <w:tab w:val="clear" w:pos="1440"/>
          <w:tab w:val="left" w:pos="-4770"/>
          <w:tab w:val="left" w:pos="-3600"/>
        </w:tabs>
        <w:spacing w:after="120"/>
        <w:rPr>
          <w:rStyle w:val="DeltaViewInsertion"/>
          <w:rFonts w:ascii="Arial" w:eastAsia="SymbolMT" w:hAnsi="Arial" w:cs="Arial"/>
          <w:color w:val="auto"/>
          <w:sz w:val="22"/>
          <w:szCs w:val="24"/>
          <w:u w:val="none"/>
          <w:lang w:val="en-US"/>
        </w:rPr>
      </w:pPr>
      <w:r w:rsidRPr="00D02109">
        <w:rPr>
          <w:rFonts w:ascii="Arial" w:eastAsia="SymbolMT" w:hAnsi="Arial" w:cs="Arial"/>
          <w:szCs w:val="24"/>
        </w:rPr>
        <w:t>senior level business management</w:t>
      </w:r>
      <w:bookmarkStart w:id="171" w:name="_DV_C545"/>
      <w:r w:rsidRPr="00D02109">
        <w:rPr>
          <w:rFonts w:ascii="Arial" w:eastAsia="SymbolMT" w:hAnsi="Arial" w:cs="Arial"/>
          <w:szCs w:val="24"/>
        </w:rPr>
        <w:t xml:space="preserve"> in a rapidly growing organization</w:t>
      </w:r>
      <w:r w:rsidRPr="00D02109">
        <w:rPr>
          <w:rStyle w:val="DeltaViewDeletion"/>
          <w:rFonts w:ascii="Arial" w:eastAsia="SymbolMT" w:hAnsi="Arial" w:cs="Arial"/>
          <w:color w:val="auto"/>
          <w:szCs w:val="24"/>
          <w:lang w:val="en-US"/>
        </w:rPr>
        <w:t>;</w:t>
      </w:r>
      <w:bookmarkEnd w:id="171"/>
      <w:r w:rsidRPr="00D02109">
        <w:rPr>
          <w:rStyle w:val="DeltaViewDeletion"/>
          <w:rFonts w:ascii="Arial" w:eastAsia="SymbolMT" w:hAnsi="Arial" w:cs="Arial"/>
          <w:strike w:val="0"/>
          <w:color w:val="auto"/>
          <w:szCs w:val="24"/>
          <w:lang w:val="en-US"/>
        </w:rPr>
        <w:t xml:space="preserve"> </w:t>
      </w:r>
      <w:bookmarkStart w:id="172" w:name="_DV_C541"/>
    </w:p>
    <w:p w:rsidR="00EA4808" w:rsidRPr="001A3D73" w:rsidRDefault="00EA4808" w:rsidP="00EA4808">
      <w:pPr>
        <w:pStyle w:val="MBBulletList1"/>
        <w:numPr>
          <w:ilvl w:val="0"/>
          <w:numId w:val="16"/>
        </w:numPr>
        <w:tabs>
          <w:tab w:val="clear" w:pos="1440"/>
          <w:tab w:val="left" w:pos="-4770"/>
          <w:tab w:val="left" w:pos="-3600"/>
        </w:tabs>
        <w:spacing w:after="120"/>
        <w:rPr>
          <w:rStyle w:val="DeltaViewInsertion"/>
          <w:rFonts w:ascii="Arial" w:eastAsia="SymbolMT" w:hAnsi="Arial" w:cs="Arial"/>
          <w:color w:val="auto"/>
          <w:szCs w:val="24"/>
          <w:u w:val="none"/>
        </w:rPr>
      </w:pPr>
      <w:r>
        <w:rPr>
          <w:rStyle w:val="DeltaViewInsertion"/>
          <w:rFonts w:ascii="Arial" w:eastAsia="SymbolMT" w:hAnsi="Arial" w:cs="Arial"/>
          <w:color w:val="auto"/>
          <w:szCs w:val="24"/>
          <w:u w:val="none"/>
        </w:rPr>
        <w:t>strategic planning;</w:t>
      </w:r>
      <w:bookmarkEnd w:id="172"/>
    </w:p>
    <w:p w:rsidR="00EA4808" w:rsidRPr="00D02109" w:rsidRDefault="00EA4808" w:rsidP="00EA4808">
      <w:pPr>
        <w:pStyle w:val="MBBulletList1"/>
        <w:numPr>
          <w:ilvl w:val="0"/>
          <w:numId w:val="16"/>
        </w:numPr>
        <w:tabs>
          <w:tab w:val="clear" w:pos="1440"/>
          <w:tab w:val="left" w:pos="-4770"/>
          <w:tab w:val="left" w:pos="-3600"/>
        </w:tabs>
        <w:spacing w:after="120"/>
        <w:rPr>
          <w:rFonts w:ascii="Arial" w:eastAsia="SymbolMT" w:hAnsi="Arial" w:cs="Arial"/>
          <w:szCs w:val="24"/>
        </w:rPr>
      </w:pPr>
      <w:r w:rsidRPr="001A3D73">
        <w:rPr>
          <w:rFonts w:ascii="Arial" w:eastAsia="SymbolMT" w:hAnsi="Arial" w:cs="Arial"/>
          <w:szCs w:val="24"/>
        </w:rPr>
        <w:t>Understanding of the current health care envir</w:t>
      </w:r>
      <w:r w:rsidRPr="001A3D73">
        <w:rPr>
          <w:rFonts w:ascii="Arial" w:eastAsia="SymbolMT" w:hAnsi="Arial" w:cs="Arial"/>
          <w:szCs w:val="24"/>
          <w:lang w:val="en-US"/>
        </w:rPr>
        <w:t>on</w:t>
      </w:r>
      <w:r w:rsidRPr="001A3D73">
        <w:rPr>
          <w:rFonts w:ascii="Arial" w:eastAsia="SymbolMT" w:hAnsi="Arial" w:cs="Arial"/>
          <w:szCs w:val="24"/>
        </w:rPr>
        <w:t>ment including syste</w:t>
      </w:r>
      <w:r w:rsidRPr="00D02109">
        <w:rPr>
          <w:rFonts w:ascii="Arial" w:eastAsia="SymbolMT" w:hAnsi="Arial" w:cs="Arial"/>
          <w:szCs w:val="24"/>
        </w:rPr>
        <w:t>m or service integration and planning</w:t>
      </w:r>
      <w:r>
        <w:rPr>
          <w:rFonts w:ascii="Arial" w:eastAsia="SymbolMT" w:hAnsi="Arial" w:cs="Arial"/>
          <w:szCs w:val="24"/>
        </w:rPr>
        <w:t>.</w:t>
      </w:r>
      <w:r w:rsidRPr="00D02109">
        <w:rPr>
          <w:rFonts w:ascii="Arial" w:eastAsia="SymbolMT" w:hAnsi="Arial" w:cs="Arial"/>
          <w:szCs w:val="24"/>
        </w:rPr>
        <w:t xml:space="preserve"> </w:t>
      </w:r>
    </w:p>
    <w:p w:rsidR="00EA4808" w:rsidRDefault="00EA4808" w:rsidP="00EA4808">
      <w:pPr>
        <w:spacing w:after="200" w:line="276" w:lineRule="auto"/>
        <w:rPr>
          <w:rFonts w:eastAsia="SymbolMT"/>
          <w:b/>
          <w:sz w:val="24"/>
          <w:szCs w:val="24"/>
        </w:rPr>
      </w:pPr>
      <w:bookmarkStart w:id="173" w:name="_DV_M196"/>
      <w:bookmarkEnd w:id="173"/>
    </w:p>
    <w:p w:rsidR="00EA4808" w:rsidRDefault="00EA4808" w:rsidP="00EA4808">
      <w:pPr>
        <w:spacing w:after="200" w:line="276" w:lineRule="auto"/>
        <w:rPr>
          <w:rFonts w:eastAsia="SymbolMT"/>
          <w:b/>
          <w:sz w:val="24"/>
          <w:szCs w:val="24"/>
        </w:rPr>
      </w:pPr>
      <w:r>
        <w:rPr>
          <w:rFonts w:eastAsia="SymbolMT"/>
          <w:b/>
          <w:sz w:val="24"/>
          <w:szCs w:val="24"/>
        </w:rPr>
        <w:br w:type="page"/>
      </w:r>
    </w:p>
    <w:p w:rsidR="00EA4808" w:rsidRPr="000C7E91" w:rsidRDefault="00EA4808" w:rsidP="00EA4808">
      <w:pPr>
        <w:spacing w:after="200" w:line="276" w:lineRule="auto"/>
        <w:rPr>
          <w:rFonts w:eastAsia="SymbolMT"/>
          <w:b/>
          <w:sz w:val="24"/>
          <w:szCs w:val="24"/>
        </w:rPr>
      </w:pPr>
      <w:r w:rsidRPr="000C7E91">
        <w:rPr>
          <w:rFonts w:eastAsia="SymbolMT"/>
          <w:b/>
          <w:sz w:val="24"/>
          <w:szCs w:val="24"/>
        </w:rPr>
        <w:lastRenderedPageBreak/>
        <w:t xml:space="preserve">Director Qualities and Competencies </w:t>
      </w:r>
    </w:p>
    <w:p w:rsidR="00EA4808" w:rsidRPr="006F2644" w:rsidRDefault="00EA4808" w:rsidP="00EA4808">
      <w:pPr>
        <w:tabs>
          <w:tab w:val="left" w:pos="-3600"/>
        </w:tabs>
        <w:spacing w:after="240"/>
        <w:rPr>
          <w:rFonts w:eastAsia="SymbolMT"/>
          <w:sz w:val="24"/>
          <w:szCs w:val="24"/>
        </w:rPr>
      </w:pPr>
      <w:bookmarkStart w:id="174" w:name="_DV_M197"/>
      <w:bookmarkEnd w:id="174"/>
      <w:r w:rsidRPr="006F2644">
        <w:rPr>
          <w:rFonts w:eastAsia="SymbolMT"/>
          <w:sz w:val="24"/>
          <w:szCs w:val="24"/>
        </w:rPr>
        <w:t>Beyond the range of skills and expertise identified above, the essential competencies and qualities which are necessary for all Directors to fulfill their responsibilities</w:t>
      </w:r>
      <w:bookmarkStart w:id="175" w:name="_DV_M199"/>
      <w:bookmarkEnd w:id="175"/>
      <w:r w:rsidRPr="006F2644">
        <w:rPr>
          <w:rFonts w:eastAsia="SymbolMT"/>
          <w:sz w:val="24"/>
          <w:szCs w:val="24"/>
        </w:rPr>
        <w:t xml:space="preserve"> include:</w:t>
      </w:r>
    </w:p>
    <w:p w:rsidR="00EA4808" w:rsidRPr="006F2644" w:rsidRDefault="00EA4808" w:rsidP="00EA4808">
      <w:pPr>
        <w:numPr>
          <w:ilvl w:val="0"/>
          <w:numId w:val="14"/>
        </w:numPr>
        <w:tabs>
          <w:tab w:val="left" w:pos="-3600"/>
        </w:tabs>
        <w:autoSpaceDE w:val="0"/>
        <w:autoSpaceDN w:val="0"/>
        <w:adjustRightInd w:val="0"/>
        <w:spacing w:after="120"/>
        <w:ind w:left="720"/>
        <w:rPr>
          <w:rFonts w:eastAsia="SymbolMT"/>
          <w:sz w:val="24"/>
          <w:szCs w:val="24"/>
        </w:rPr>
      </w:pPr>
      <w:bookmarkStart w:id="176" w:name="_DV_M200"/>
      <w:bookmarkEnd w:id="176"/>
      <w:r w:rsidRPr="006F2644">
        <w:rPr>
          <w:rFonts w:eastAsia="SymbolMT"/>
          <w:sz w:val="24"/>
          <w:szCs w:val="24"/>
        </w:rPr>
        <w:t xml:space="preserve">understanding of </w:t>
      </w:r>
      <w:bookmarkStart w:id="177" w:name="_DV_C495"/>
      <w:r w:rsidRPr="006F2644">
        <w:rPr>
          <w:rStyle w:val="DeltaViewInsertion"/>
          <w:rFonts w:eastAsia="SymbolMT"/>
          <w:color w:val="auto"/>
          <w:sz w:val="24"/>
          <w:szCs w:val="24"/>
          <w:u w:val="none"/>
        </w:rPr>
        <w:t>governance</w:t>
      </w:r>
      <w:bookmarkStart w:id="178" w:name="_DV_M201"/>
      <w:bookmarkEnd w:id="177"/>
      <w:bookmarkEnd w:id="178"/>
      <w:r w:rsidRPr="006F2644">
        <w:rPr>
          <w:rFonts w:eastAsia="SymbolMT"/>
          <w:sz w:val="24"/>
          <w:szCs w:val="24"/>
        </w:rPr>
        <w:t xml:space="preserve"> including the roles and </w:t>
      </w:r>
      <w:bookmarkStart w:id="179" w:name="_DV_M202"/>
      <w:bookmarkEnd w:id="179"/>
      <w:r w:rsidRPr="006F2644">
        <w:rPr>
          <w:rFonts w:eastAsia="SymbolMT"/>
          <w:sz w:val="24"/>
          <w:szCs w:val="24"/>
        </w:rPr>
        <w:t xml:space="preserve">responsibilities of the Board and individual </w:t>
      </w:r>
      <w:bookmarkStart w:id="180" w:name="_DV_C497"/>
      <w:r w:rsidRPr="006F2644">
        <w:rPr>
          <w:rStyle w:val="DeltaViewInsertion"/>
          <w:rFonts w:eastAsia="SymbolMT"/>
          <w:color w:val="auto"/>
          <w:sz w:val="24"/>
          <w:szCs w:val="24"/>
          <w:u w:val="none"/>
        </w:rPr>
        <w:t>Directors</w:t>
      </w:r>
      <w:bookmarkStart w:id="181" w:name="_DV_M203"/>
      <w:bookmarkEnd w:id="180"/>
      <w:bookmarkEnd w:id="181"/>
      <w:r w:rsidRPr="006F2644">
        <w:rPr>
          <w:rFonts w:eastAsia="SymbolMT"/>
          <w:sz w:val="24"/>
          <w:szCs w:val="24"/>
        </w:rPr>
        <w:t xml:space="preserve"> and the difference between </w:t>
      </w:r>
      <w:bookmarkStart w:id="182" w:name="_DV_M204"/>
      <w:bookmarkEnd w:id="182"/>
      <w:r w:rsidRPr="006F2644">
        <w:rPr>
          <w:rFonts w:eastAsia="SymbolMT"/>
          <w:sz w:val="24"/>
          <w:szCs w:val="24"/>
        </w:rPr>
        <w:t>governance and management</w:t>
      </w:r>
      <w:bookmarkStart w:id="183" w:name="_DV_C498"/>
      <w:r w:rsidRPr="006F2644">
        <w:rPr>
          <w:rStyle w:val="DeltaViewInsertion"/>
          <w:rFonts w:eastAsia="SymbolMT"/>
          <w:color w:val="auto"/>
          <w:sz w:val="24"/>
          <w:szCs w:val="24"/>
          <w:u w:val="none"/>
        </w:rPr>
        <w:t>;</w:t>
      </w:r>
      <w:bookmarkEnd w:id="183"/>
    </w:p>
    <w:p w:rsidR="00EA4808" w:rsidRPr="006F2644" w:rsidRDefault="00EA4808" w:rsidP="00EA4808">
      <w:pPr>
        <w:numPr>
          <w:ilvl w:val="0"/>
          <w:numId w:val="14"/>
        </w:numPr>
        <w:tabs>
          <w:tab w:val="left" w:pos="-3600"/>
        </w:tabs>
        <w:autoSpaceDE w:val="0"/>
        <w:autoSpaceDN w:val="0"/>
        <w:adjustRightInd w:val="0"/>
        <w:spacing w:after="120"/>
        <w:ind w:left="720"/>
        <w:rPr>
          <w:rStyle w:val="DeltaViewInsertion"/>
          <w:rFonts w:eastAsia="SymbolMT"/>
          <w:color w:val="auto"/>
          <w:sz w:val="24"/>
          <w:szCs w:val="24"/>
          <w:u w:val="none"/>
        </w:rPr>
      </w:pPr>
      <w:bookmarkStart w:id="184" w:name="_DV_C503"/>
      <w:r w:rsidRPr="006F2644">
        <w:rPr>
          <w:rStyle w:val="DeltaViewInsertion"/>
          <w:rFonts w:eastAsia="SymbolMT"/>
          <w:color w:val="auto"/>
          <w:sz w:val="24"/>
          <w:szCs w:val="24"/>
          <w:u w:val="none"/>
        </w:rPr>
        <w:t>energy and commitment to the Vision, Mission and Values of PSL and engagement with the organization</w:t>
      </w:r>
    </w:p>
    <w:p w:rsidR="00EA4808" w:rsidRPr="006F2644" w:rsidRDefault="00EA4808" w:rsidP="00EA4808">
      <w:pPr>
        <w:numPr>
          <w:ilvl w:val="0"/>
          <w:numId w:val="14"/>
        </w:numPr>
        <w:tabs>
          <w:tab w:val="left" w:pos="-3600"/>
        </w:tabs>
        <w:autoSpaceDE w:val="0"/>
        <w:autoSpaceDN w:val="0"/>
        <w:adjustRightInd w:val="0"/>
        <w:spacing w:after="120"/>
        <w:ind w:left="720"/>
        <w:rPr>
          <w:rStyle w:val="DeltaViewInsertion"/>
          <w:rFonts w:eastAsia="SymbolMT"/>
          <w:color w:val="auto"/>
          <w:sz w:val="24"/>
          <w:szCs w:val="24"/>
          <w:u w:val="none"/>
        </w:rPr>
      </w:pPr>
      <w:r w:rsidRPr="006F2644">
        <w:rPr>
          <w:rStyle w:val="DeltaViewInsertion"/>
          <w:rFonts w:eastAsia="SymbolMT"/>
          <w:color w:val="auto"/>
          <w:sz w:val="24"/>
          <w:szCs w:val="24"/>
          <w:u w:val="none"/>
        </w:rPr>
        <w:t>personal</w:t>
      </w:r>
      <w:bookmarkStart w:id="185" w:name="_DV_M205"/>
      <w:bookmarkEnd w:id="184"/>
      <w:bookmarkEnd w:id="185"/>
      <w:r w:rsidRPr="006F2644">
        <w:rPr>
          <w:rFonts w:eastAsia="SymbolMT"/>
          <w:sz w:val="24"/>
          <w:szCs w:val="24"/>
        </w:rPr>
        <w:t xml:space="preserve"> and professional integrity, wisdom and </w:t>
      </w:r>
      <w:bookmarkStart w:id="186" w:name="_DV_C506"/>
      <w:r w:rsidRPr="006F2644">
        <w:rPr>
          <w:rStyle w:val="DeltaViewInsertion"/>
          <w:rFonts w:eastAsia="SymbolMT"/>
          <w:color w:val="auto"/>
          <w:sz w:val="24"/>
          <w:szCs w:val="24"/>
          <w:u w:val="none"/>
        </w:rPr>
        <w:t>judgment;</w:t>
      </w:r>
      <w:bookmarkEnd w:id="186"/>
    </w:p>
    <w:p w:rsidR="00EA4808" w:rsidRPr="006F2644" w:rsidRDefault="00EA4808" w:rsidP="00EA4808">
      <w:pPr>
        <w:numPr>
          <w:ilvl w:val="0"/>
          <w:numId w:val="14"/>
        </w:numPr>
        <w:tabs>
          <w:tab w:val="left" w:pos="-3600"/>
        </w:tabs>
        <w:autoSpaceDE w:val="0"/>
        <w:autoSpaceDN w:val="0"/>
        <w:adjustRightInd w:val="0"/>
        <w:spacing w:after="120"/>
        <w:ind w:left="720"/>
        <w:rPr>
          <w:rFonts w:eastAsia="SymbolMT"/>
          <w:sz w:val="24"/>
          <w:szCs w:val="24"/>
        </w:rPr>
      </w:pPr>
      <w:r w:rsidRPr="006F2644">
        <w:rPr>
          <w:rStyle w:val="DeltaViewInsertion"/>
          <w:rFonts w:eastAsia="SymbolMT"/>
          <w:color w:val="auto"/>
          <w:sz w:val="24"/>
          <w:szCs w:val="24"/>
          <w:u w:val="none"/>
        </w:rPr>
        <w:t>a commitment to ethical standards and behaviour;</w:t>
      </w:r>
    </w:p>
    <w:p w:rsidR="00EA4808" w:rsidRPr="006F2644" w:rsidRDefault="00EA4808" w:rsidP="00EA4808">
      <w:pPr>
        <w:numPr>
          <w:ilvl w:val="0"/>
          <w:numId w:val="14"/>
        </w:numPr>
        <w:tabs>
          <w:tab w:val="left" w:pos="-3600"/>
        </w:tabs>
        <w:autoSpaceDE w:val="0"/>
        <w:autoSpaceDN w:val="0"/>
        <w:adjustRightInd w:val="0"/>
        <w:spacing w:after="120"/>
        <w:ind w:left="720"/>
        <w:rPr>
          <w:rStyle w:val="DeltaViewInsertion"/>
          <w:rFonts w:eastAsia="SymbolMT"/>
          <w:color w:val="auto"/>
          <w:sz w:val="24"/>
          <w:szCs w:val="24"/>
          <w:u w:val="none"/>
        </w:rPr>
      </w:pPr>
      <w:bookmarkStart w:id="187" w:name="_DV_C508"/>
      <w:r w:rsidRPr="006F2644">
        <w:rPr>
          <w:rStyle w:val="DeltaViewInsertion"/>
          <w:rFonts w:eastAsia="SymbolMT"/>
          <w:color w:val="auto"/>
          <w:sz w:val="24"/>
          <w:szCs w:val="24"/>
          <w:u w:val="none"/>
        </w:rPr>
        <w:t>a commitment and ability</w:t>
      </w:r>
      <w:bookmarkStart w:id="188" w:name="_DV_M206"/>
      <w:bookmarkEnd w:id="187"/>
      <w:bookmarkEnd w:id="188"/>
      <w:r w:rsidRPr="006F2644">
        <w:rPr>
          <w:rFonts w:eastAsia="SymbolMT"/>
          <w:sz w:val="24"/>
          <w:szCs w:val="24"/>
        </w:rPr>
        <w:t xml:space="preserve"> to co-operate and work collaboratively, cohesively and constructively as a member of the team with othe</w:t>
      </w:r>
      <w:bookmarkStart w:id="189" w:name="_DV_M207"/>
      <w:bookmarkEnd w:id="189"/>
      <w:r w:rsidRPr="006F2644">
        <w:rPr>
          <w:rFonts w:eastAsia="SymbolMT"/>
          <w:sz w:val="24"/>
          <w:szCs w:val="24"/>
        </w:rPr>
        <w:t>r members of the Board and senior management</w:t>
      </w:r>
      <w:bookmarkStart w:id="190" w:name="_DV_C509"/>
      <w:r w:rsidRPr="006F2644">
        <w:rPr>
          <w:rStyle w:val="DeltaViewInsertion"/>
          <w:rFonts w:eastAsia="SymbolMT"/>
          <w:color w:val="auto"/>
          <w:sz w:val="24"/>
          <w:szCs w:val="24"/>
          <w:u w:val="none"/>
        </w:rPr>
        <w:t>;</w:t>
      </w:r>
      <w:bookmarkEnd w:id="190"/>
    </w:p>
    <w:p w:rsidR="00EA4808" w:rsidRPr="006F2644" w:rsidRDefault="00EA4808" w:rsidP="00EA4808">
      <w:pPr>
        <w:numPr>
          <w:ilvl w:val="0"/>
          <w:numId w:val="14"/>
        </w:numPr>
        <w:tabs>
          <w:tab w:val="left" w:pos="-3600"/>
        </w:tabs>
        <w:autoSpaceDE w:val="0"/>
        <w:autoSpaceDN w:val="0"/>
        <w:adjustRightInd w:val="0"/>
        <w:spacing w:after="120"/>
        <w:ind w:left="720"/>
        <w:rPr>
          <w:rFonts w:eastAsia="SymbolMT"/>
          <w:sz w:val="24"/>
          <w:szCs w:val="24"/>
        </w:rPr>
      </w:pPr>
      <w:r w:rsidRPr="006F2644">
        <w:rPr>
          <w:rStyle w:val="DeltaViewInsertion"/>
          <w:rFonts w:eastAsia="SymbolMT"/>
          <w:color w:val="auto"/>
          <w:sz w:val="24"/>
          <w:szCs w:val="24"/>
          <w:u w:val="none"/>
        </w:rPr>
        <w:t>ability to communicate effectively</w:t>
      </w:r>
      <w:r>
        <w:rPr>
          <w:rStyle w:val="DeltaViewInsertion"/>
          <w:rFonts w:eastAsia="SymbolMT"/>
          <w:color w:val="auto"/>
          <w:sz w:val="24"/>
          <w:szCs w:val="24"/>
          <w:u w:val="none"/>
        </w:rPr>
        <w:t>;</w:t>
      </w:r>
    </w:p>
    <w:p w:rsidR="00EA4808" w:rsidRPr="006F2644" w:rsidRDefault="00EA4808" w:rsidP="00EA4808">
      <w:pPr>
        <w:numPr>
          <w:ilvl w:val="0"/>
          <w:numId w:val="14"/>
        </w:numPr>
        <w:tabs>
          <w:tab w:val="left" w:pos="-3600"/>
        </w:tabs>
        <w:spacing w:after="120"/>
        <w:ind w:left="720"/>
        <w:rPr>
          <w:sz w:val="24"/>
          <w:szCs w:val="24"/>
        </w:rPr>
      </w:pPr>
      <w:r w:rsidRPr="006F2644">
        <w:rPr>
          <w:bCs/>
          <w:sz w:val="24"/>
          <w:szCs w:val="24"/>
        </w:rPr>
        <w:t>an open mind and ability to think critically and ask relevant questions at a strategic level</w:t>
      </w:r>
      <w:r>
        <w:rPr>
          <w:bCs/>
          <w:sz w:val="24"/>
          <w:szCs w:val="24"/>
        </w:rPr>
        <w:t>;</w:t>
      </w:r>
    </w:p>
    <w:p w:rsidR="00EA4808" w:rsidRPr="006F2644" w:rsidRDefault="00EA4808" w:rsidP="00EA4808">
      <w:pPr>
        <w:numPr>
          <w:ilvl w:val="0"/>
          <w:numId w:val="14"/>
        </w:numPr>
        <w:tabs>
          <w:tab w:val="left" w:pos="-3600"/>
        </w:tabs>
        <w:spacing w:after="120"/>
        <w:ind w:left="720"/>
        <w:rPr>
          <w:sz w:val="24"/>
          <w:szCs w:val="24"/>
        </w:rPr>
      </w:pPr>
      <w:r w:rsidRPr="006F2644">
        <w:rPr>
          <w:bCs/>
          <w:sz w:val="24"/>
          <w:szCs w:val="24"/>
        </w:rPr>
        <w:t>policy orientation</w:t>
      </w:r>
      <w:r>
        <w:rPr>
          <w:bCs/>
          <w:sz w:val="24"/>
          <w:szCs w:val="24"/>
        </w:rPr>
        <w:t>;</w:t>
      </w:r>
    </w:p>
    <w:p w:rsidR="00EA4808" w:rsidRPr="006F2644" w:rsidRDefault="00EA4808" w:rsidP="00EA4808">
      <w:pPr>
        <w:numPr>
          <w:ilvl w:val="0"/>
          <w:numId w:val="14"/>
        </w:numPr>
        <w:tabs>
          <w:tab w:val="left" w:pos="-3600"/>
        </w:tabs>
        <w:spacing w:after="120"/>
        <w:ind w:left="720"/>
        <w:rPr>
          <w:sz w:val="24"/>
          <w:szCs w:val="24"/>
        </w:rPr>
      </w:pPr>
      <w:r w:rsidRPr="006F2644">
        <w:rPr>
          <w:bCs/>
          <w:sz w:val="24"/>
          <w:szCs w:val="24"/>
        </w:rPr>
        <w:t>flexibility to travel to attend meetings and ability to commit the time to fulfill responsibilities</w:t>
      </w:r>
      <w:r>
        <w:rPr>
          <w:bCs/>
          <w:sz w:val="24"/>
          <w:szCs w:val="24"/>
        </w:rPr>
        <w:t>;</w:t>
      </w:r>
    </w:p>
    <w:p w:rsidR="00EA4808" w:rsidRPr="006F2644" w:rsidRDefault="00EA4808" w:rsidP="00EA4808">
      <w:pPr>
        <w:numPr>
          <w:ilvl w:val="0"/>
          <w:numId w:val="14"/>
        </w:numPr>
        <w:tabs>
          <w:tab w:val="left" w:pos="-3600"/>
        </w:tabs>
        <w:spacing w:after="120"/>
        <w:ind w:left="720"/>
        <w:rPr>
          <w:sz w:val="24"/>
          <w:szCs w:val="24"/>
        </w:rPr>
      </w:pPr>
      <w:proofErr w:type="gramStart"/>
      <w:r w:rsidRPr="006F2644">
        <w:rPr>
          <w:sz w:val="24"/>
          <w:szCs w:val="24"/>
        </w:rPr>
        <w:t>willingness</w:t>
      </w:r>
      <w:proofErr w:type="gramEnd"/>
      <w:r w:rsidRPr="006F2644">
        <w:rPr>
          <w:sz w:val="24"/>
          <w:szCs w:val="24"/>
        </w:rPr>
        <w:t xml:space="preserve"> to serve as ambassador for PSL within the community</w:t>
      </w:r>
      <w:r>
        <w:rPr>
          <w:sz w:val="24"/>
          <w:szCs w:val="24"/>
        </w:rPr>
        <w:t>.</w:t>
      </w:r>
    </w:p>
    <w:p w:rsidR="00DA6784" w:rsidRDefault="00DA6784">
      <w:pPr>
        <w:spacing w:after="200" w:line="276" w:lineRule="auto"/>
      </w:pPr>
    </w:p>
    <w:sectPr w:rsidR="00DA6784" w:rsidSect="00454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EE3"/>
    <w:multiLevelType w:val="hybridMultilevel"/>
    <w:tmpl w:val="647EC8E2"/>
    <w:lvl w:ilvl="0" w:tplc="842E7F2A">
      <w:start w:val="1"/>
      <w:numFmt w:val="bullet"/>
      <w:lvlText w:val=""/>
      <w:lvlJc w:val="left"/>
      <w:pPr>
        <w:ind w:left="720" w:hanging="360"/>
      </w:pPr>
      <w:rPr>
        <w:rFonts w:ascii="Symbol" w:hAnsi="Symbol" w:hint="default"/>
        <w:color w:val="365F91" w:themeColor="accent1" w:themeShade="BF"/>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B56C65"/>
    <w:multiLevelType w:val="hybridMultilevel"/>
    <w:tmpl w:val="79E02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96910"/>
    <w:multiLevelType w:val="hybridMultilevel"/>
    <w:tmpl w:val="735AB1C8"/>
    <w:lvl w:ilvl="0" w:tplc="842E7F2A">
      <w:start w:val="1"/>
      <w:numFmt w:val="bullet"/>
      <w:lvlText w:val=""/>
      <w:lvlJc w:val="left"/>
      <w:pPr>
        <w:ind w:left="1146" w:hanging="360"/>
      </w:pPr>
      <w:rPr>
        <w:rFonts w:ascii="Symbol" w:hAnsi="Symbol" w:hint="default"/>
        <w:color w:val="365F91" w:themeColor="accent1" w:themeShade="BF"/>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47A4C03"/>
    <w:multiLevelType w:val="hybridMultilevel"/>
    <w:tmpl w:val="855ECF74"/>
    <w:lvl w:ilvl="0" w:tplc="842E7F2A">
      <w:start w:val="1"/>
      <w:numFmt w:val="bullet"/>
      <w:lvlText w:val=""/>
      <w:lvlJc w:val="left"/>
      <w:pPr>
        <w:ind w:left="2160" w:hanging="360"/>
      </w:pPr>
      <w:rPr>
        <w:rFonts w:ascii="Symbol" w:hAnsi="Symbol" w:hint="default"/>
        <w:color w:val="365F91"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4A5C13"/>
    <w:multiLevelType w:val="hybridMultilevel"/>
    <w:tmpl w:val="8B3ACD5C"/>
    <w:lvl w:ilvl="0" w:tplc="842E7F2A">
      <w:start w:val="1"/>
      <w:numFmt w:val="bullet"/>
      <w:lvlText w:val=""/>
      <w:lvlJc w:val="left"/>
      <w:pPr>
        <w:ind w:left="2160" w:hanging="360"/>
      </w:pPr>
      <w:rPr>
        <w:rFonts w:ascii="Symbol" w:hAnsi="Symbol" w:hint="default"/>
        <w:color w:val="365F91" w:themeColor="accent1" w:themeShade="BF"/>
      </w:rPr>
    </w:lvl>
    <w:lvl w:ilvl="1" w:tplc="FFFFFFFF">
      <w:numFmt w:val="bullet"/>
      <w:lvlText w:val="•"/>
      <w:lvlJc w:val="left"/>
      <w:pPr>
        <w:ind w:left="1440" w:hanging="360"/>
      </w:pPr>
      <w:rPr>
        <w:rFonts w:ascii="Arial" w:eastAsia="Times New Roman" w:hAnsi="Arial" w:cs="Arial"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F262250"/>
    <w:multiLevelType w:val="hybridMultilevel"/>
    <w:tmpl w:val="6A18A05C"/>
    <w:lvl w:ilvl="0" w:tplc="842E7F2A">
      <w:start w:val="1"/>
      <w:numFmt w:val="bullet"/>
      <w:lvlText w:val=""/>
      <w:lvlJc w:val="left"/>
      <w:pPr>
        <w:ind w:left="784" w:hanging="360"/>
      </w:pPr>
      <w:rPr>
        <w:rFonts w:ascii="Symbol" w:hAnsi="Symbol" w:hint="default"/>
        <w:b w:val="0"/>
        <w:strike w:val="0"/>
        <w:color w:val="365F91" w:themeColor="accent1" w:themeShade="BF"/>
      </w:rPr>
    </w:lvl>
    <w:lvl w:ilvl="1" w:tplc="FFFFFFFF">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6">
    <w:nsid w:val="2C2E198D"/>
    <w:multiLevelType w:val="hybridMultilevel"/>
    <w:tmpl w:val="D96EF5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340B4DBA"/>
    <w:multiLevelType w:val="hybridMultilevel"/>
    <w:tmpl w:val="27A8A1E6"/>
    <w:lvl w:ilvl="0" w:tplc="842E7F2A">
      <w:start w:val="1"/>
      <w:numFmt w:val="bullet"/>
      <w:lvlText w:val=""/>
      <w:lvlJc w:val="left"/>
      <w:pPr>
        <w:ind w:left="1117" w:hanging="360"/>
      </w:pPr>
      <w:rPr>
        <w:rFonts w:ascii="Symbol" w:hAnsi="Symbol" w:hint="default"/>
        <w:color w:val="365F91" w:themeColor="accent1" w:themeShade="BF"/>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8">
    <w:nsid w:val="38D203A7"/>
    <w:multiLevelType w:val="hybridMultilevel"/>
    <w:tmpl w:val="71AAEF7A"/>
    <w:lvl w:ilvl="0" w:tplc="842E7F2A">
      <w:start w:val="1"/>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
    <w:nsid w:val="4569126B"/>
    <w:multiLevelType w:val="hybridMultilevel"/>
    <w:tmpl w:val="A40E5342"/>
    <w:lvl w:ilvl="0" w:tplc="842E7F2A">
      <w:start w:val="1"/>
      <w:numFmt w:val="bullet"/>
      <w:lvlText w:val=""/>
      <w:lvlJc w:val="left"/>
      <w:pPr>
        <w:ind w:left="720" w:hanging="360"/>
      </w:pPr>
      <w:rPr>
        <w:rFonts w:ascii="Symbol" w:hAnsi="Symbol" w:hint="default"/>
        <w:color w:val="365F91"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056567"/>
    <w:multiLevelType w:val="hybridMultilevel"/>
    <w:tmpl w:val="B67AF28E"/>
    <w:lvl w:ilvl="0" w:tplc="842E7F2A">
      <w:start w:val="1"/>
      <w:numFmt w:val="bullet"/>
      <w:lvlText w:val=""/>
      <w:lvlJc w:val="left"/>
      <w:pPr>
        <w:ind w:left="2160" w:hanging="360"/>
      </w:pPr>
      <w:rPr>
        <w:rFonts w:ascii="Symbol" w:hAnsi="Symbol" w:hint="default"/>
        <w:color w:val="365F91"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B7224D"/>
    <w:multiLevelType w:val="hybridMultilevel"/>
    <w:tmpl w:val="514428D6"/>
    <w:lvl w:ilvl="0" w:tplc="D7C0933C">
      <w:start w:val="1"/>
      <w:numFmt w:val="bullet"/>
      <w:lvlText w:val=""/>
      <w:lvlJc w:val="left"/>
      <w:pPr>
        <w:ind w:left="1440" w:hanging="360"/>
      </w:pPr>
      <w:rPr>
        <w:rFonts w:ascii="Symbol" w:hAnsi="Symbol" w:hint="default"/>
        <w:b w:val="0"/>
        <w:color w:val="365F91"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8D541C"/>
    <w:multiLevelType w:val="hybridMultilevel"/>
    <w:tmpl w:val="10921982"/>
    <w:lvl w:ilvl="0" w:tplc="842E7F2A">
      <w:start w:val="1"/>
      <w:numFmt w:val="bullet"/>
      <w:lvlText w:val=""/>
      <w:lvlJc w:val="left"/>
      <w:pPr>
        <w:ind w:left="2160" w:hanging="360"/>
      </w:pPr>
      <w:rPr>
        <w:rFonts w:ascii="Symbol" w:hAnsi="Symbol" w:hint="default"/>
        <w:color w:val="365F91"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BAD354D"/>
    <w:multiLevelType w:val="hybridMultilevel"/>
    <w:tmpl w:val="86E22CAE"/>
    <w:lvl w:ilvl="0" w:tplc="842E7F2A">
      <w:start w:val="1"/>
      <w:numFmt w:val="bullet"/>
      <w:lvlText w:val=""/>
      <w:lvlJc w:val="left"/>
      <w:pPr>
        <w:ind w:left="502" w:hanging="360"/>
      </w:pPr>
      <w:rPr>
        <w:rFonts w:ascii="Symbol" w:hAnsi="Symbol" w:hint="default"/>
        <w:color w:val="365F91" w:themeColor="accent1" w:themeShade="BF"/>
      </w:rPr>
    </w:lvl>
    <w:lvl w:ilvl="1" w:tplc="04090003">
      <w:numFmt w:val="bullet"/>
      <w:lvlText w:val="•"/>
      <w:lvlJc w:val="left"/>
      <w:pPr>
        <w:ind w:left="2149" w:hanging="360"/>
      </w:pPr>
      <w:rPr>
        <w:rFonts w:ascii="Arial" w:eastAsia="SymbolMT"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76A1925"/>
    <w:multiLevelType w:val="hybridMultilevel"/>
    <w:tmpl w:val="AA60D24A"/>
    <w:lvl w:ilvl="0" w:tplc="842E7F2A">
      <w:start w:val="1"/>
      <w:numFmt w:val="bullet"/>
      <w:lvlText w:val=""/>
      <w:lvlJc w:val="left"/>
      <w:pPr>
        <w:ind w:left="1440" w:hanging="360"/>
      </w:pPr>
      <w:rPr>
        <w:rFonts w:ascii="Symbol" w:hAnsi="Symbol" w:hint="default"/>
        <w:b w:val="0"/>
        <w:color w:val="365F91" w:themeColor="accent1" w:themeShade="BF"/>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8637A45"/>
    <w:multiLevelType w:val="hybridMultilevel"/>
    <w:tmpl w:val="1F623CF6"/>
    <w:lvl w:ilvl="0" w:tplc="842E7F2A">
      <w:start w:val="1"/>
      <w:numFmt w:val="bullet"/>
      <w:lvlText w:val=""/>
      <w:lvlJc w:val="left"/>
      <w:pPr>
        <w:ind w:left="720" w:hanging="360"/>
      </w:pPr>
      <w:rPr>
        <w:rFonts w:ascii="Symbol" w:hAnsi="Symbol" w:hint="default"/>
        <w:color w:val="365F91"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F4322FC"/>
    <w:multiLevelType w:val="hybridMultilevel"/>
    <w:tmpl w:val="2D76970C"/>
    <w:lvl w:ilvl="0" w:tplc="FFFFFFFF">
      <w:start w:val="1"/>
      <w:numFmt w:val="bullet"/>
      <w:lvlText w:val=""/>
      <w:lvlJc w:val="left"/>
      <w:pPr>
        <w:ind w:left="2880" w:hanging="360"/>
      </w:pPr>
      <w:rPr>
        <w:rFonts w:ascii="Symbol" w:hAnsi="Symbol" w:hint="default"/>
        <w:color w:val="365F91" w:themeColor="accent1" w:themeShade="BF"/>
      </w:rPr>
    </w:lvl>
    <w:lvl w:ilvl="1" w:tplc="FFFFFFFF">
      <w:start w:val="1"/>
      <w:numFmt w:val="bullet"/>
      <w:lvlText w:val=""/>
      <w:lvlJc w:val="left"/>
      <w:pPr>
        <w:ind w:left="2160" w:hanging="360"/>
      </w:pPr>
      <w:rPr>
        <w:rFonts w:ascii="Symbol" w:hAnsi="Symbol" w:hint="default"/>
        <w:color w:val="365F91" w:themeColor="accent1" w:themeShade="BF"/>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76766EC6"/>
    <w:multiLevelType w:val="hybridMultilevel"/>
    <w:tmpl w:val="19762AF8"/>
    <w:lvl w:ilvl="0" w:tplc="842E7F2A">
      <w:start w:val="1"/>
      <w:numFmt w:val="bullet"/>
      <w:lvlText w:val=""/>
      <w:lvlJc w:val="left"/>
      <w:pPr>
        <w:ind w:left="720" w:hanging="360"/>
      </w:pPr>
      <w:rPr>
        <w:rFonts w:ascii="Symbol" w:hAnsi="Symbol" w:hint="default"/>
        <w:color w:val="365F91"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2"/>
  </w:num>
  <w:num w:numId="6">
    <w:abstractNumId w:val="16"/>
  </w:num>
  <w:num w:numId="7">
    <w:abstractNumId w:val="9"/>
  </w:num>
  <w:num w:numId="8">
    <w:abstractNumId w:val="15"/>
  </w:num>
  <w:num w:numId="9">
    <w:abstractNumId w:val="17"/>
  </w:num>
  <w:num w:numId="10">
    <w:abstractNumId w:val="13"/>
  </w:num>
  <w:num w:numId="11">
    <w:abstractNumId w:val="14"/>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0"/>
  </w:num>
  <w:num w:numId="17">
    <w:abstractNumId w:val="1"/>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08"/>
    <w:rsid w:val="00005A12"/>
    <w:rsid w:val="00027184"/>
    <w:rsid w:val="001305B9"/>
    <w:rsid w:val="0015539F"/>
    <w:rsid w:val="002B42AF"/>
    <w:rsid w:val="002D1D1A"/>
    <w:rsid w:val="004547BB"/>
    <w:rsid w:val="00463F3F"/>
    <w:rsid w:val="004A513F"/>
    <w:rsid w:val="0050242C"/>
    <w:rsid w:val="0056066C"/>
    <w:rsid w:val="005A2447"/>
    <w:rsid w:val="005E7846"/>
    <w:rsid w:val="006D7A24"/>
    <w:rsid w:val="00775086"/>
    <w:rsid w:val="007B4D40"/>
    <w:rsid w:val="00851E13"/>
    <w:rsid w:val="008E76BF"/>
    <w:rsid w:val="009E4C99"/>
    <w:rsid w:val="00A66D5C"/>
    <w:rsid w:val="00C51214"/>
    <w:rsid w:val="00D64743"/>
    <w:rsid w:val="00DA6784"/>
    <w:rsid w:val="00E13416"/>
    <w:rsid w:val="00E3000F"/>
    <w:rsid w:val="00EA4808"/>
    <w:rsid w:val="00F23154"/>
    <w:rsid w:val="00F93C99"/>
    <w:rsid w:val="00FE0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8"/>
    <w:pPr>
      <w:spacing w:after="0" w:line="240" w:lineRule="auto"/>
    </w:pPr>
    <w:rPr>
      <w:rFonts w:ascii="Arial" w:eastAsia="Times New Roman" w:hAnsi="Arial" w:cs="Arial"/>
      <w:lang w:val="en-US"/>
    </w:rPr>
  </w:style>
  <w:style w:type="paragraph" w:styleId="Heading1">
    <w:name w:val="heading 1"/>
    <w:aliases w:val="h1"/>
    <w:basedOn w:val="Normal"/>
    <w:next w:val="Normal"/>
    <w:link w:val="Heading1Char"/>
    <w:uiPriority w:val="99"/>
    <w:qFormat/>
    <w:rsid w:val="00EA4808"/>
    <w:pPr>
      <w:keepNext/>
      <w:keepLines/>
      <w:spacing w:before="48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4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unhideWhenUsed/>
    <w:qFormat/>
    <w:rsid w:val="00EA48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A4808"/>
    <w:rPr>
      <w:rFonts w:ascii="Arial" w:eastAsiaTheme="majorEastAsia" w:hAnsi="Arial"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9"/>
    <w:rsid w:val="00EA4808"/>
    <w:rPr>
      <w:rFonts w:asciiTheme="majorHAnsi" w:eastAsiaTheme="majorEastAsia" w:hAnsiTheme="majorHAnsi" w:cstheme="majorBidi"/>
      <w:b/>
      <w:bCs/>
      <w:i/>
      <w:iCs/>
      <w:color w:val="4F81BD" w:themeColor="accent1"/>
      <w:lang w:val="en-US"/>
    </w:rPr>
  </w:style>
  <w:style w:type="paragraph" w:customStyle="1" w:styleId="MBBulletList1">
    <w:name w:val="MBBullet List1"/>
    <w:basedOn w:val="Normal"/>
    <w:rsid w:val="00EA4808"/>
    <w:pPr>
      <w:tabs>
        <w:tab w:val="left" w:pos="1440"/>
      </w:tabs>
      <w:autoSpaceDE w:val="0"/>
      <w:autoSpaceDN w:val="0"/>
      <w:adjustRightInd w:val="0"/>
      <w:spacing w:after="240"/>
      <w:ind w:left="1440" w:hanging="720"/>
    </w:pPr>
    <w:rPr>
      <w:rFonts w:ascii="Times New Roman" w:hAnsi="Times New Roman" w:cs="Times New Roman"/>
      <w:sz w:val="24"/>
      <w:szCs w:val="20"/>
      <w:lang w:val="en-CA"/>
    </w:rPr>
  </w:style>
  <w:style w:type="character" w:customStyle="1" w:styleId="DeltaViewInsertion">
    <w:name w:val="DeltaView Insertion"/>
    <w:uiPriority w:val="99"/>
    <w:rsid w:val="00EA4808"/>
    <w:rPr>
      <w:color w:val="0000FF"/>
      <w:u w:val="double"/>
    </w:rPr>
  </w:style>
  <w:style w:type="character" w:customStyle="1" w:styleId="DeltaViewDeletion">
    <w:name w:val="DeltaView Deletion"/>
    <w:uiPriority w:val="99"/>
    <w:rsid w:val="00EA4808"/>
    <w:rPr>
      <w:strike/>
      <w:color w:val="FF0000"/>
    </w:rPr>
  </w:style>
  <w:style w:type="paragraph" w:customStyle="1" w:styleId="H2">
    <w:name w:val="H2"/>
    <w:basedOn w:val="Heading2"/>
    <w:link w:val="H2Char"/>
    <w:qFormat/>
    <w:rsid w:val="00EA4808"/>
    <w:pPr>
      <w:tabs>
        <w:tab w:val="left" w:pos="-3600"/>
      </w:tabs>
      <w:spacing w:before="120" w:after="240"/>
    </w:pPr>
    <w:rPr>
      <w:rFonts w:ascii="Arial" w:hAnsi="Arial"/>
      <w:color w:val="auto"/>
      <w:sz w:val="22"/>
      <w:szCs w:val="24"/>
    </w:rPr>
  </w:style>
  <w:style w:type="character" w:customStyle="1" w:styleId="H2Char">
    <w:name w:val="H2 Char"/>
    <w:basedOn w:val="Heading2Char"/>
    <w:link w:val="H2"/>
    <w:rsid w:val="00EA4808"/>
    <w:rPr>
      <w:rFonts w:ascii="Arial" w:eastAsiaTheme="majorEastAsia" w:hAnsi="Arial" w:cstheme="majorBidi"/>
      <w:b/>
      <w:bCs/>
      <w:color w:val="4F81BD" w:themeColor="accent1"/>
      <w:sz w:val="26"/>
      <w:szCs w:val="24"/>
      <w:lang w:val="en-US"/>
    </w:rPr>
  </w:style>
  <w:style w:type="character" w:customStyle="1" w:styleId="DeltaViewMoveDestination">
    <w:name w:val="DeltaView Move Destination"/>
    <w:uiPriority w:val="99"/>
    <w:rsid w:val="00EA4808"/>
    <w:rPr>
      <w:color w:val="00C000"/>
      <w:u w:val="double"/>
    </w:rPr>
  </w:style>
  <w:style w:type="character" w:customStyle="1" w:styleId="Heading2Char">
    <w:name w:val="Heading 2 Char"/>
    <w:basedOn w:val="DefaultParagraphFont"/>
    <w:link w:val="Heading2"/>
    <w:uiPriority w:val="9"/>
    <w:semiHidden/>
    <w:rsid w:val="00EA480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A6784"/>
    <w:pPr>
      <w:ind w:left="720"/>
      <w:contextualSpacing/>
    </w:pPr>
  </w:style>
  <w:style w:type="table" w:styleId="TableGrid">
    <w:name w:val="Table Grid"/>
    <w:basedOn w:val="TableNormal"/>
    <w:uiPriority w:val="59"/>
    <w:rsid w:val="00DA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A6784"/>
    <w:pPr>
      <w:jc w:val="center"/>
    </w:pPr>
    <w:rPr>
      <w:rFonts w:ascii="Times New Roman" w:hAnsi="Times New Roman" w:cs="Times New Roman"/>
      <w:sz w:val="24"/>
      <w:szCs w:val="24"/>
      <w:lang w:val="en-CA"/>
    </w:rPr>
  </w:style>
  <w:style w:type="character" w:customStyle="1" w:styleId="BodyTextChar">
    <w:name w:val="Body Text Char"/>
    <w:basedOn w:val="DefaultParagraphFont"/>
    <w:link w:val="BodyText"/>
    <w:uiPriority w:val="99"/>
    <w:rsid w:val="00DA67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8"/>
    <w:pPr>
      <w:spacing w:after="0" w:line="240" w:lineRule="auto"/>
    </w:pPr>
    <w:rPr>
      <w:rFonts w:ascii="Arial" w:eastAsia="Times New Roman" w:hAnsi="Arial" w:cs="Arial"/>
      <w:lang w:val="en-US"/>
    </w:rPr>
  </w:style>
  <w:style w:type="paragraph" w:styleId="Heading1">
    <w:name w:val="heading 1"/>
    <w:aliases w:val="h1"/>
    <w:basedOn w:val="Normal"/>
    <w:next w:val="Normal"/>
    <w:link w:val="Heading1Char"/>
    <w:uiPriority w:val="99"/>
    <w:qFormat/>
    <w:rsid w:val="00EA4808"/>
    <w:pPr>
      <w:keepNext/>
      <w:keepLines/>
      <w:spacing w:before="48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4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unhideWhenUsed/>
    <w:qFormat/>
    <w:rsid w:val="00EA48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A4808"/>
    <w:rPr>
      <w:rFonts w:ascii="Arial" w:eastAsiaTheme="majorEastAsia" w:hAnsi="Arial"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9"/>
    <w:rsid w:val="00EA4808"/>
    <w:rPr>
      <w:rFonts w:asciiTheme="majorHAnsi" w:eastAsiaTheme="majorEastAsia" w:hAnsiTheme="majorHAnsi" w:cstheme="majorBidi"/>
      <w:b/>
      <w:bCs/>
      <w:i/>
      <w:iCs/>
      <w:color w:val="4F81BD" w:themeColor="accent1"/>
      <w:lang w:val="en-US"/>
    </w:rPr>
  </w:style>
  <w:style w:type="paragraph" w:customStyle="1" w:styleId="MBBulletList1">
    <w:name w:val="MBBullet List1"/>
    <w:basedOn w:val="Normal"/>
    <w:rsid w:val="00EA4808"/>
    <w:pPr>
      <w:tabs>
        <w:tab w:val="left" w:pos="1440"/>
      </w:tabs>
      <w:autoSpaceDE w:val="0"/>
      <w:autoSpaceDN w:val="0"/>
      <w:adjustRightInd w:val="0"/>
      <w:spacing w:after="240"/>
      <w:ind w:left="1440" w:hanging="720"/>
    </w:pPr>
    <w:rPr>
      <w:rFonts w:ascii="Times New Roman" w:hAnsi="Times New Roman" w:cs="Times New Roman"/>
      <w:sz w:val="24"/>
      <w:szCs w:val="20"/>
      <w:lang w:val="en-CA"/>
    </w:rPr>
  </w:style>
  <w:style w:type="character" w:customStyle="1" w:styleId="DeltaViewInsertion">
    <w:name w:val="DeltaView Insertion"/>
    <w:uiPriority w:val="99"/>
    <w:rsid w:val="00EA4808"/>
    <w:rPr>
      <w:color w:val="0000FF"/>
      <w:u w:val="double"/>
    </w:rPr>
  </w:style>
  <w:style w:type="character" w:customStyle="1" w:styleId="DeltaViewDeletion">
    <w:name w:val="DeltaView Deletion"/>
    <w:uiPriority w:val="99"/>
    <w:rsid w:val="00EA4808"/>
    <w:rPr>
      <w:strike/>
      <w:color w:val="FF0000"/>
    </w:rPr>
  </w:style>
  <w:style w:type="paragraph" w:customStyle="1" w:styleId="H2">
    <w:name w:val="H2"/>
    <w:basedOn w:val="Heading2"/>
    <w:link w:val="H2Char"/>
    <w:qFormat/>
    <w:rsid w:val="00EA4808"/>
    <w:pPr>
      <w:tabs>
        <w:tab w:val="left" w:pos="-3600"/>
      </w:tabs>
      <w:spacing w:before="120" w:after="240"/>
    </w:pPr>
    <w:rPr>
      <w:rFonts w:ascii="Arial" w:hAnsi="Arial"/>
      <w:color w:val="auto"/>
      <w:sz w:val="22"/>
      <w:szCs w:val="24"/>
    </w:rPr>
  </w:style>
  <w:style w:type="character" w:customStyle="1" w:styleId="H2Char">
    <w:name w:val="H2 Char"/>
    <w:basedOn w:val="Heading2Char"/>
    <w:link w:val="H2"/>
    <w:rsid w:val="00EA4808"/>
    <w:rPr>
      <w:rFonts w:ascii="Arial" w:eastAsiaTheme="majorEastAsia" w:hAnsi="Arial" w:cstheme="majorBidi"/>
      <w:b/>
      <w:bCs/>
      <w:color w:val="4F81BD" w:themeColor="accent1"/>
      <w:sz w:val="26"/>
      <w:szCs w:val="24"/>
      <w:lang w:val="en-US"/>
    </w:rPr>
  </w:style>
  <w:style w:type="character" w:customStyle="1" w:styleId="DeltaViewMoveDestination">
    <w:name w:val="DeltaView Move Destination"/>
    <w:uiPriority w:val="99"/>
    <w:rsid w:val="00EA4808"/>
    <w:rPr>
      <w:color w:val="00C000"/>
      <w:u w:val="double"/>
    </w:rPr>
  </w:style>
  <w:style w:type="character" w:customStyle="1" w:styleId="Heading2Char">
    <w:name w:val="Heading 2 Char"/>
    <w:basedOn w:val="DefaultParagraphFont"/>
    <w:link w:val="Heading2"/>
    <w:uiPriority w:val="9"/>
    <w:semiHidden/>
    <w:rsid w:val="00EA480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A6784"/>
    <w:pPr>
      <w:ind w:left="720"/>
      <w:contextualSpacing/>
    </w:pPr>
  </w:style>
  <w:style w:type="table" w:styleId="TableGrid">
    <w:name w:val="Table Grid"/>
    <w:basedOn w:val="TableNormal"/>
    <w:uiPriority w:val="59"/>
    <w:rsid w:val="00DA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A6784"/>
    <w:pPr>
      <w:jc w:val="center"/>
    </w:pPr>
    <w:rPr>
      <w:rFonts w:ascii="Times New Roman" w:hAnsi="Times New Roman" w:cs="Times New Roman"/>
      <w:sz w:val="24"/>
      <w:szCs w:val="24"/>
      <w:lang w:val="en-CA"/>
    </w:rPr>
  </w:style>
  <w:style w:type="character" w:customStyle="1" w:styleId="BodyTextChar">
    <w:name w:val="Body Text Char"/>
    <w:basedOn w:val="DefaultParagraphFont"/>
    <w:link w:val="BodyText"/>
    <w:uiPriority w:val="99"/>
    <w:rsid w:val="00DA67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4669-D31C-4119-A153-87E869D3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Quigley</dc:creator>
  <cp:lastModifiedBy>CEO</cp:lastModifiedBy>
  <cp:revision>7</cp:revision>
  <dcterms:created xsi:type="dcterms:W3CDTF">2015-05-13T14:49:00Z</dcterms:created>
  <dcterms:modified xsi:type="dcterms:W3CDTF">2015-05-13T14:54:00Z</dcterms:modified>
</cp:coreProperties>
</file>