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4787" w14:textId="43BE62D1" w:rsidR="009F57A2" w:rsidRDefault="00F54691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ADVERTISEMENT</w:t>
      </w:r>
      <w:r>
        <w:rPr>
          <w:b/>
        </w:rPr>
        <w:t xml:space="preserve"> </w:t>
      </w:r>
    </w:p>
    <w:p w14:paraId="42D024FB" w14:textId="1FBD7F03" w:rsidR="007541A9" w:rsidRPr="009F57A2" w:rsidRDefault="009F57A2" w:rsidP="009F57A2">
      <w:pPr>
        <w:spacing w:after="0" w:line="259" w:lineRule="auto"/>
        <w:ind w:left="0" w:right="0" w:firstLine="0"/>
        <w:jc w:val="left"/>
        <w:rPr>
          <w:lang w:val="en-CA"/>
        </w:rPr>
      </w:pPr>
      <w:r w:rsidRPr="009F57A2">
        <w:rPr>
          <w:lang w:val="en-CA"/>
        </w:rPr>
        <w:drawing>
          <wp:inline distT="0" distB="0" distL="0" distR="0" wp14:anchorId="272F6904" wp14:editId="2CB3D283">
            <wp:extent cx="2914650" cy="1019175"/>
            <wp:effectExtent l="0" t="0" r="0" b="9525"/>
            <wp:docPr id="161700029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00294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8971" w14:textId="549512C1" w:rsidR="007541A9" w:rsidRPr="00897952" w:rsidRDefault="00E7412B" w:rsidP="007541A9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Peel Senior Link</w:t>
      </w:r>
    </w:p>
    <w:p w14:paraId="235965F5" w14:textId="77777777" w:rsidR="007541A9" w:rsidRDefault="007541A9" w:rsidP="007541A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A91A6E" w14:textId="77777777" w:rsidR="007541A9" w:rsidRPr="00014101" w:rsidRDefault="007541A9" w:rsidP="007541A9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Chief Executive Officer</w:t>
      </w:r>
    </w:p>
    <w:p w14:paraId="56C6CB1D" w14:textId="22C5F494" w:rsidR="00BC4E87" w:rsidRDefault="00BC4E87">
      <w:pPr>
        <w:spacing w:after="0" w:line="259" w:lineRule="auto"/>
        <w:ind w:left="0" w:right="0" w:firstLine="0"/>
        <w:jc w:val="left"/>
      </w:pPr>
    </w:p>
    <w:p w14:paraId="236AFA98" w14:textId="1CFE726D" w:rsidR="00BC4E87" w:rsidRDefault="00E7412B">
      <w:pPr>
        <w:spacing w:after="12" w:line="249" w:lineRule="auto"/>
        <w:ind w:left="-5" w:right="55"/>
      </w:pPr>
      <w:r>
        <w:rPr>
          <w:b/>
          <w:sz w:val="28"/>
        </w:rPr>
        <w:t xml:space="preserve">Lead an organization </w:t>
      </w:r>
      <w:r w:rsidR="00864839">
        <w:rPr>
          <w:b/>
          <w:sz w:val="28"/>
        </w:rPr>
        <w:t>with a</w:t>
      </w:r>
      <w:r>
        <w:rPr>
          <w:b/>
          <w:sz w:val="28"/>
        </w:rPr>
        <w:t xml:space="preserve"> mission</w:t>
      </w:r>
      <w:r w:rsidR="00864839">
        <w:rPr>
          <w:b/>
          <w:sz w:val="28"/>
        </w:rPr>
        <w:t xml:space="preserve"> </w:t>
      </w:r>
      <w:r>
        <w:rPr>
          <w:b/>
          <w:sz w:val="28"/>
        </w:rPr>
        <w:t>to enable seniors to live at home independently with integrated support and services</w:t>
      </w:r>
    </w:p>
    <w:p w14:paraId="03CC4222" w14:textId="37C383B5" w:rsidR="009B00AF" w:rsidRPr="007541A9" w:rsidRDefault="009B00AF">
      <w:pPr>
        <w:spacing w:after="0" w:line="259" w:lineRule="auto"/>
        <w:ind w:left="0" w:right="0" w:firstLine="0"/>
        <w:jc w:val="left"/>
        <w:rPr>
          <w:b/>
          <w:szCs w:val="24"/>
        </w:rPr>
      </w:pPr>
    </w:p>
    <w:p w14:paraId="5C3AB0A9" w14:textId="58992E58" w:rsidR="007541A9" w:rsidRDefault="00EA118C" w:rsidP="007541A9">
      <w:pPr>
        <w:spacing w:after="0" w:line="240" w:lineRule="auto"/>
        <w:rPr>
          <w:rFonts w:cstheme="minorHAnsi"/>
        </w:rPr>
      </w:pPr>
      <w:r>
        <w:rPr>
          <w:rFonts w:cstheme="minorHAnsi"/>
          <w:lang w:val="en-CA"/>
        </w:rPr>
        <w:t>Peel Senior Link (PSL)</w:t>
      </w:r>
      <w:r w:rsidR="007541A9" w:rsidRPr="00897952">
        <w:rPr>
          <w:rFonts w:cstheme="minorHAnsi"/>
          <w:lang w:val="en-CA"/>
        </w:rPr>
        <w:t xml:space="preserve"> is a well established, award-winning, not-for-profit community support agency that has been serving seniors, </w:t>
      </w:r>
      <w:r w:rsidR="001612EE" w:rsidRPr="00897952">
        <w:rPr>
          <w:rFonts w:cstheme="minorHAnsi"/>
          <w:lang w:val="en-CA"/>
        </w:rPr>
        <w:t>families,</w:t>
      </w:r>
      <w:r w:rsidR="007541A9" w:rsidRPr="00897952">
        <w:rPr>
          <w:rFonts w:cstheme="minorHAnsi"/>
          <w:lang w:val="en-CA"/>
        </w:rPr>
        <w:t xml:space="preserve"> and caregivers for over 30 </w:t>
      </w:r>
      <w:r w:rsidRPr="00897952">
        <w:rPr>
          <w:rFonts w:cstheme="minorHAnsi"/>
          <w:lang w:val="en-CA"/>
        </w:rPr>
        <w:t xml:space="preserve">years, </w:t>
      </w:r>
      <w:r>
        <w:rPr>
          <w:rFonts w:cstheme="minorHAnsi"/>
          <w:lang w:val="en-CA"/>
        </w:rPr>
        <w:t xml:space="preserve">PSL </w:t>
      </w:r>
      <w:r w:rsidR="007541A9" w:rsidRPr="00897952">
        <w:rPr>
          <w:rFonts w:cstheme="minorHAnsi"/>
          <w:lang w:val="en-CA"/>
        </w:rPr>
        <w:t xml:space="preserve">offers a diverse range of </w:t>
      </w:r>
      <w:r w:rsidR="00223D6E" w:rsidRPr="00897952">
        <w:rPr>
          <w:rFonts w:cstheme="minorHAnsi"/>
          <w:lang w:val="en-CA"/>
        </w:rPr>
        <w:t>high-quality</w:t>
      </w:r>
      <w:r w:rsidR="007541A9" w:rsidRPr="00897952">
        <w:rPr>
          <w:rFonts w:cstheme="minorHAnsi"/>
          <w:lang w:val="en-CA"/>
        </w:rPr>
        <w:t xml:space="preserve"> services and accredited programs </w:t>
      </w:r>
      <w:r>
        <w:rPr>
          <w:rFonts w:cstheme="minorHAnsi"/>
          <w:lang w:val="en-CA"/>
        </w:rPr>
        <w:t xml:space="preserve">to over 1,200 seniors across the Region of Peel to help them live independently </w:t>
      </w:r>
      <w:r w:rsidR="000C2332">
        <w:rPr>
          <w:rFonts w:cstheme="minorHAnsi"/>
          <w:lang w:val="en-CA"/>
        </w:rPr>
        <w:t xml:space="preserve">with integrated support and services </w:t>
      </w:r>
      <w:r>
        <w:rPr>
          <w:rFonts w:cstheme="minorHAnsi"/>
          <w:lang w:val="en-CA"/>
        </w:rPr>
        <w:t xml:space="preserve">and age at home </w:t>
      </w:r>
      <w:r w:rsidR="000C2332">
        <w:rPr>
          <w:rFonts w:cstheme="minorHAnsi"/>
          <w:lang w:val="en-CA"/>
        </w:rPr>
        <w:t>with dignity</w:t>
      </w:r>
      <w:r w:rsidR="007541A9" w:rsidRPr="00897952">
        <w:rPr>
          <w:rFonts w:cstheme="minorHAnsi"/>
          <w:lang w:val="en-CA"/>
        </w:rPr>
        <w:t>.</w:t>
      </w:r>
    </w:p>
    <w:p w14:paraId="62A08EDE" w14:textId="77777777" w:rsidR="007541A9" w:rsidRPr="007541A9" w:rsidRDefault="007541A9">
      <w:pPr>
        <w:spacing w:after="0" w:line="259" w:lineRule="auto"/>
        <w:ind w:left="0" w:right="0" w:firstLine="0"/>
        <w:jc w:val="left"/>
        <w:rPr>
          <w:b/>
          <w:szCs w:val="24"/>
        </w:rPr>
      </w:pPr>
    </w:p>
    <w:p w14:paraId="0714F908" w14:textId="2E1BB211" w:rsidR="007541A9" w:rsidRPr="00897952" w:rsidRDefault="007541A9" w:rsidP="006A44DB">
      <w:pPr>
        <w:spacing w:after="0" w:line="240" w:lineRule="auto"/>
        <w:rPr>
          <w:rFonts w:cstheme="minorHAnsi"/>
          <w:lang w:val="en-CA"/>
        </w:rPr>
      </w:pPr>
      <w:r w:rsidRPr="00897952">
        <w:rPr>
          <w:rFonts w:cstheme="minorHAnsi"/>
          <w:lang w:val="en-CA"/>
        </w:rPr>
        <w:t xml:space="preserve">Led by </w:t>
      </w:r>
      <w:r w:rsidR="006A44DB">
        <w:rPr>
          <w:rFonts w:cstheme="minorHAnsi"/>
          <w:lang w:val="en-CA"/>
        </w:rPr>
        <w:t>an engaged</w:t>
      </w:r>
      <w:r w:rsidRPr="00897952">
        <w:rPr>
          <w:rFonts w:cstheme="minorHAnsi"/>
          <w:lang w:val="en-CA"/>
        </w:rPr>
        <w:t xml:space="preserve"> Board of Directors,</w:t>
      </w:r>
      <w:r w:rsidR="000C2332">
        <w:rPr>
          <w:rFonts w:cstheme="minorHAnsi"/>
          <w:lang w:val="en-CA"/>
        </w:rPr>
        <w:t xml:space="preserve"> PSL</w:t>
      </w:r>
      <w:r w:rsidRPr="00897952">
        <w:rPr>
          <w:rFonts w:cstheme="minorHAnsi"/>
          <w:lang w:val="en-CA"/>
        </w:rPr>
        <w:t xml:space="preserve"> pride</w:t>
      </w:r>
      <w:r w:rsidR="006A44DB">
        <w:rPr>
          <w:rFonts w:cstheme="minorHAnsi"/>
          <w:lang w:val="en-CA"/>
        </w:rPr>
        <w:t>s itself</w:t>
      </w:r>
      <w:r w:rsidRPr="00897952">
        <w:rPr>
          <w:rFonts w:cstheme="minorHAnsi"/>
          <w:lang w:val="en-CA"/>
        </w:rPr>
        <w:t xml:space="preserve"> on delivering the best possible care and excellent client services </w:t>
      </w:r>
      <w:r w:rsidR="006A44DB">
        <w:rPr>
          <w:rFonts w:cstheme="minorHAnsi"/>
          <w:lang w:val="en-CA"/>
        </w:rPr>
        <w:t>through a</w:t>
      </w:r>
      <w:r w:rsidRPr="00897952">
        <w:rPr>
          <w:rFonts w:cstheme="minorHAnsi"/>
          <w:lang w:val="en-CA"/>
        </w:rPr>
        <w:t xml:space="preserve"> </w:t>
      </w:r>
      <w:r w:rsidR="000C2332">
        <w:rPr>
          <w:rFonts w:cstheme="minorHAnsi"/>
          <w:lang w:val="en-CA"/>
        </w:rPr>
        <w:t xml:space="preserve">dedicated </w:t>
      </w:r>
      <w:r w:rsidRPr="00897952">
        <w:rPr>
          <w:rFonts w:cstheme="minorHAnsi"/>
          <w:lang w:val="en-CA"/>
        </w:rPr>
        <w:t xml:space="preserve">team </w:t>
      </w:r>
      <w:r w:rsidR="000C2332">
        <w:rPr>
          <w:rFonts w:cstheme="minorHAnsi"/>
          <w:lang w:val="en-CA"/>
        </w:rPr>
        <w:t>of s</w:t>
      </w:r>
      <w:r w:rsidR="000C2332" w:rsidRPr="000C2332">
        <w:rPr>
          <w:rFonts w:cstheme="minorHAnsi"/>
        </w:rPr>
        <w:t xml:space="preserve">taff </w:t>
      </w:r>
      <w:r w:rsidR="000C2332">
        <w:rPr>
          <w:rFonts w:cstheme="minorHAnsi"/>
        </w:rPr>
        <w:t xml:space="preserve">who </w:t>
      </w:r>
      <w:r w:rsidR="000C2332" w:rsidRPr="000C2332">
        <w:rPr>
          <w:rFonts w:cstheme="minorHAnsi"/>
        </w:rPr>
        <w:t>provide personal support</w:t>
      </w:r>
      <w:r w:rsidR="00277B54">
        <w:rPr>
          <w:rFonts w:cstheme="minorHAnsi"/>
        </w:rPr>
        <w:t xml:space="preserve"> &amp; homemaking services</w:t>
      </w:r>
      <w:r w:rsidR="000C2332" w:rsidRPr="000C2332">
        <w:rPr>
          <w:rFonts w:cstheme="minorHAnsi"/>
        </w:rPr>
        <w:t xml:space="preserve"> on a 24/7 on-site basis to clients in </w:t>
      </w:r>
      <w:r w:rsidR="001612EE" w:rsidRPr="000C2332">
        <w:rPr>
          <w:rFonts w:cstheme="minorHAnsi"/>
        </w:rPr>
        <w:t>eleven</w:t>
      </w:r>
      <w:r w:rsidR="000C2332" w:rsidRPr="000C2332">
        <w:rPr>
          <w:rFonts w:cstheme="minorHAnsi"/>
        </w:rPr>
        <w:t xml:space="preserve"> designated senior’s buildin</w:t>
      </w:r>
      <w:r w:rsidR="00772ED7">
        <w:rPr>
          <w:rFonts w:cstheme="minorHAnsi"/>
        </w:rPr>
        <w:t>gs</w:t>
      </w:r>
      <w:r w:rsidRPr="00897952">
        <w:rPr>
          <w:rFonts w:cstheme="minorHAnsi"/>
          <w:lang w:val="en-CA"/>
        </w:rPr>
        <w:t>.</w:t>
      </w:r>
      <w:r w:rsidR="006A44DB">
        <w:rPr>
          <w:rFonts w:cstheme="minorHAnsi"/>
          <w:lang w:val="en-CA"/>
        </w:rPr>
        <w:t xml:space="preserve"> </w:t>
      </w:r>
      <w:r w:rsidR="00223D6E">
        <w:rPr>
          <w:rFonts w:cstheme="minorHAnsi"/>
          <w:lang w:val="en-CA"/>
        </w:rPr>
        <w:t>PSL</w:t>
      </w:r>
      <w:r w:rsidR="006A44DB">
        <w:rPr>
          <w:rFonts w:cstheme="minorHAnsi"/>
          <w:lang w:val="en-CA"/>
        </w:rPr>
        <w:t xml:space="preserve"> is</w:t>
      </w:r>
      <w:r w:rsidRPr="00897952">
        <w:rPr>
          <w:rFonts w:cstheme="minorHAnsi"/>
          <w:lang w:val="en-CA"/>
        </w:rPr>
        <w:t xml:space="preserve"> accredited </w:t>
      </w:r>
      <w:r w:rsidR="000F46BD">
        <w:rPr>
          <w:rFonts w:cstheme="minorHAnsi"/>
          <w:lang w:val="en-CA"/>
        </w:rPr>
        <w:t xml:space="preserve">with exemplary standing </w:t>
      </w:r>
      <w:r w:rsidRPr="00897952">
        <w:rPr>
          <w:rFonts w:cstheme="minorHAnsi"/>
          <w:lang w:val="en-CA"/>
        </w:rPr>
        <w:t>through Accreditation Canada</w:t>
      </w:r>
      <w:r w:rsidR="00626804">
        <w:rPr>
          <w:rFonts w:cstheme="minorHAnsi"/>
          <w:lang w:val="en-CA"/>
        </w:rPr>
        <w:t xml:space="preserve"> </w:t>
      </w:r>
      <w:r w:rsidR="006A44DB">
        <w:rPr>
          <w:rFonts w:cstheme="minorHAnsi"/>
          <w:lang w:val="en-CA"/>
        </w:rPr>
        <w:t>and is</w:t>
      </w:r>
      <w:r w:rsidRPr="00897952">
        <w:rPr>
          <w:rFonts w:cstheme="minorHAnsi"/>
          <w:lang w:val="en-CA"/>
        </w:rPr>
        <w:t xml:space="preserve"> focused on </w:t>
      </w:r>
      <w:r w:rsidR="00223D6E">
        <w:rPr>
          <w:rFonts w:cstheme="minorHAnsi"/>
          <w:lang w:val="en-CA"/>
        </w:rPr>
        <w:t xml:space="preserve">maintaining best practice in quality </w:t>
      </w:r>
      <w:r w:rsidRPr="00897952">
        <w:rPr>
          <w:rFonts w:cstheme="minorHAnsi"/>
          <w:lang w:val="en-CA"/>
        </w:rPr>
        <w:t xml:space="preserve">client care </w:t>
      </w:r>
      <w:r w:rsidR="00223D6E">
        <w:rPr>
          <w:rFonts w:cstheme="minorHAnsi"/>
          <w:lang w:val="en-CA"/>
        </w:rPr>
        <w:t>leadership</w:t>
      </w:r>
      <w:r w:rsidRPr="00897952">
        <w:rPr>
          <w:rFonts w:cstheme="minorHAnsi"/>
          <w:lang w:val="en-CA"/>
        </w:rPr>
        <w:t>.</w:t>
      </w:r>
      <w:r w:rsidR="00AC6C3F">
        <w:rPr>
          <w:rFonts w:cstheme="minorHAnsi"/>
          <w:lang w:val="en-CA"/>
        </w:rPr>
        <w:t xml:space="preserve"> </w:t>
      </w:r>
      <w:r w:rsidR="00223D6E">
        <w:rPr>
          <w:rFonts w:cstheme="minorHAnsi"/>
          <w:lang w:val="en-CA"/>
        </w:rPr>
        <w:t>PSL</w:t>
      </w:r>
      <w:r w:rsidR="00AC6C3F">
        <w:rPr>
          <w:rFonts w:cstheme="minorHAnsi"/>
          <w:lang w:val="en-CA"/>
        </w:rPr>
        <w:t xml:space="preserve"> is also proud to work in partnership with </w:t>
      </w:r>
      <w:r w:rsidR="00A94C7E">
        <w:rPr>
          <w:rFonts w:cstheme="minorHAnsi"/>
          <w:lang w:val="en-CA"/>
        </w:rPr>
        <w:t>other</w:t>
      </w:r>
      <w:r w:rsidR="00AC6C3F">
        <w:rPr>
          <w:rFonts w:cstheme="minorHAnsi"/>
          <w:lang w:val="en-CA"/>
        </w:rPr>
        <w:t xml:space="preserve"> health and social service providers and community agencies </w:t>
      </w:r>
      <w:r w:rsidR="001B1F77">
        <w:rPr>
          <w:rFonts w:cstheme="minorHAnsi"/>
          <w:lang w:val="en-CA"/>
        </w:rPr>
        <w:t xml:space="preserve">in </w:t>
      </w:r>
      <w:r w:rsidR="00864839">
        <w:rPr>
          <w:rFonts w:cstheme="minorHAnsi"/>
          <w:lang w:val="en-CA"/>
        </w:rPr>
        <w:t xml:space="preserve">the municipalities of </w:t>
      </w:r>
      <w:r w:rsidR="00223D6E">
        <w:rPr>
          <w:rFonts w:cstheme="minorHAnsi"/>
          <w:lang w:val="en-CA"/>
        </w:rPr>
        <w:t>Brampton</w:t>
      </w:r>
      <w:r w:rsidR="00864839">
        <w:rPr>
          <w:rFonts w:cstheme="minorHAnsi"/>
          <w:lang w:val="en-CA"/>
        </w:rPr>
        <w:t xml:space="preserve">, </w:t>
      </w:r>
      <w:r w:rsidR="00457841">
        <w:rPr>
          <w:rFonts w:cstheme="minorHAnsi"/>
          <w:lang w:val="en-CA"/>
        </w:rPr>
        <w:t>Mississauga,</w:t>
      </w:r>
      <w:r w:rsidR="00864839">
        <w:rPr>
          <w:rFonts w:cstheme="minorHAnsi"/>
          <w:lang w:val="en-CA"/>
        </w:rPr>
        <w:t xml:space="preserve"> and Caledon.</w:t>
      </w:r>
    </w:p>
    <w:p w14:paraId="1111C154" w14:textId="77777777" w:rsidR="007541A9" w:rsidRPr="007541A9" w:rsidRDefault="007541A9" w:rsidP="007541A9">
      <w:pPr>
        <w:spacing w:after="0" w:line="240" w:lineRule="auto"/>
        <w:rPr>
          <w:rFonts w:cstheme="minorHAnsi"/>
          <w:lang w:val="en-CA"/>
        </w:rPr>
      </w:pPr>
    </w:p>
    <w:p w14:paraId="11674C9E" w14:textId="6F1D2A58" w:rsidR="00345F89" w:rsidRDefault="00345F89" w:rsidP="00345F89">
      <w:pPr>
        <w:spacing w:after="206"/>
        <w:ind w:left="-5" w:right="51"/>
      </w:pPr>
      <w:r>
        <w:t xml:space="preserve">Following the decision of the current </w:t>
      </w:r>
      <w:r w:rsidR="00624207">
        <w:t xml:space="preserve">Chief </w:t>
      </w:r>
      <w:r>
        <w:t xml:space="preserve">Executive </w:t>
      </w:r>
      <w:r w:rsidR="007541A9">
        <w:t>Officer</w:t>
      </w:r>
      <w:r>
        <w:t xml:space="preserve"> to retire after a successful tenure of </w:t>
      </w:r>
      <w:r w:rsidR="001612EE">
        <w:t>twenty-s</w:t>
      </w:r>
      <w:r w:rsidR="002242BA">
        <w:t>ix</w:t>
      </w:r>
      <w:r w:rsidR="007541A9">
        <w:t xml:space="preserve"> </w:t>
      </w:r>
      <w:r>
        <w:t xml:space="preserve">years, the Board is looking for an outstanding leader with a passion for </w:t>
      </w:r>
      <w:r w:rsidR="006A6DB5">
        <w:t>serving seniors and older adults</w:t>
      </w:r>
      <w:r w:rsidR="002F1B3A">
        <w:t xml:space="preserve"> </w:t>
      </w:r>
      <w:r w:rsidR="00AC6C3F">
        <w:t>to improve their health</w:t>
      </w:r>
      <w:r w:rsidR="002F1B3A">
        <w:t xml:space="preserve">, </w:t>
      </w:r>
      <w:r w:rsidR="00066C06">
        <w:t>well-being,</w:t>
      </w:r>
      <w:r w:rsidR="00AC6C3F">
        <w:t xml:space="preserve"> and independence</w:t>
      </w:r>
      <w:r>
        <w:t xml:space="preserve">. </w:t>
      </w:r>
      <w:r w:rsidR="00550E0A">
        <w:t>The</w:t>
      </w:r>
      <w:r>
        <w:t xml:space="preserve"> </w:t>
      </w:r>
      <w:r w:rsidR="00CE7067">
        <w:t>C</w:t>
      </w:r>
      <w:r w:rsidR="00624207">
        <w:t>EO</w:t>
      </w:r>
      <w:r>
        <w:t xml:space="preserve"> will inspire that same passion across the organization and work collaboratively with funders and community partners to </w:t>
      </w:r>
      <w:r w:rsidR="001B1F77">
        <w:t>deliver the highest quality of programs and services</w:t>
      </w:r>
      <w:r>
        <w:t xml:space="preserve">. Reporting directly to </w:t>
      </w:r>
      <w:r w:rsidR="001B1F77">
        <w:t>the</w:t>
      </w:r>
      <w:r>
        <w:t xml:space="preserve"> Board of Directors and working closely with committed management and dedicated staff, the </w:t>
      </w:r>
      <w:r w:rsidR="007541A9">
        <w:t>C</w:t>
      </w:r>
      <w:r w:rsidR="00624207">
        <w:t>EO</w:t>
      </w:r>
      <w:r>
        <w:t xml:space="preserve"> will be a visionary organizational leader and strategic community partner committed to service excellence, </w:t>
      </w:r>
      <w:r w:rsidR="001B1F77">
        <w:t xml:space="preserve">health and social well-being for seniors and older adults </w:t>
      </w:r>
      <w:r>
        <w:t xml:space="preserve">and </w:t>
      </w:r>
      <w:r w:rsidR="001B1F77">
        <w:t xml:space="preserve">a caring and responsive </w:t>
      </w:r>
      <w:r w:rsidR="00B90DAE">
        <w:t>approach to personalized client-centred care</w:t>
      </w:r>
      <w:r>
        <w:t>.</w:t>
      </w:r>
      <w:r w:rsidR="00624207">
        <w:t xml:space="preserve"> The CEO will also work to support the development of Ontario Health Teams and maintain a positive relationship</w:t>
      </w:r>
      <w:r w:rsidR="00033880">
        <w:t xml:space="preserve"> with Ontario Health.</w:t>
      </w:r>
      <w:r w:rsidR="00624207">
        <w:t xml:space="preserve"> </w:t>
      </w:r>
      <w:r>
        <w:t xml:space="preserve"> </w:t>
      </w:r>
    </w:p>
    <w:p w14:paraId="42F2F83B" w14:textId="38A5CC78" w:rsidR="00345F89" w:rsidRDefault="00345F89" w:rsidP="009E466E">
      <w:pPr>
        <w:ind w:left="-5" w:right="51"/>
      </w:pPr>
      <w:r>
        <w:t xml:space="preserve">The </w:t>
      </w:r>
      <w:r w:rsidR="00CE7067">
        <w:t>C</w:t>
      </w:r>
      <w:r w:rsidR="00033880">
        <w:t>EO</w:t>
      </w:r>
      <w:r>
        <w:t xml:space="preserve"> will have at least </w:t>
      </w:r>
      <w:r w:rsidR="00223D6E">
        <w:t>seven</w:t>
      </w:r>
      <w:r>
        <w:t xml:space="preserve"> years of </w:t>
      </w:r>
      <w:r w:rsidR="000A08AA">
        <w:t xml:space="preserve">leadership </w:t>
      </w:r>
      <w:r>
        <w:t>experience</w:t>
      </w:r>
      <w:r w:rsidR="00B90DAE">
        <w:t xml:space="preserve"> within the not for profit public or private sector, preferably within healthcare, and have a proven track record of achievement in service improvement, business development</w:t>
      </w:r>
      <w:r w:rsidR="00033880">
        <w:t xml:space="preserve">, </w:t>
      </w:r>
      <w:r w:rsidR="00B90DAE">
        <w:t>building collaborative partnerships</w:t>
      </w:r>
      <w:r w:rsidR="00033880">
        <w:t>, and advocating for change to enable seniors to live at home independently</w:t>
      </w:r>
      <w:r w:rsidR="00B90DAE">
        <w:t xml:space="preserve">. </w:t>
      </w:r>
      <w:r w:rsidR="00B90DAE">
        <w:rPr>
          <w:rFonts w:cs="Arial"/>
        </w:rPr>
        <w:t xml:space="preserve">In addition to </w:t>
      </w:r>
      <w:r w:rsidR="00996F09">
        <w:rPr>
          <w:rFonts w:cs="Arial"/>
        </w:rPr>
        <w:t>a</w:t>
      </w:r>
      <w:r w:rsidR="00B90DAE">
        <w:rPr>
          <w:rFonts w:cs="Arial"/>
        </w:rPr>
        <w:t xml:space="preserve"> degree in </w:t>
      </w:r>
      <w:r w:rsidR="00996F09">
        <w:t xml:space="preserve">public administration, health administration, social </w:t>
      </w:r>
      <w:r w:rsidR="00066C06">
        <w:t>sciences,</w:t>
      </w:r>
      <w:r w:rsidR="00B90DAE">
        <w:rPr>
          <w:rFonts w:cs="Arial"/>
        </w:rPr>
        <w:t xml:space="preserve"> or a related</w:t>
      </w:r>
      <w:r w:rsidR="00996F09">
        <w:rPr>
          <w:rFonts w:cs="Arial"/>
        </w:rPr>
        <w:t xml:space="preserve"> field</w:t>
      </w:r>
      <w:r w:rsidR="00B90DAE">
        <w:rPr>
          <w:rFonts w:cs="Arial"/>
        </w:rPr>
        <w:t xml:space="preserve">, you will ideally hold a </w:t>
      </w:r>
      <w:r w:rsidR="00B90DAE" w:rsidRPr="0036774F">
        <w:rPr>
          <w:rFonts w:cs="Arial"/>
        </w:rPr>
        <w:t>Masters-level qualification in Health Sciences, Health</w:t>
      </w:r>
      <w:r w:rsidR="00343AF4">
        <w:rPr>
          <w:rFonts w:cs="Arial"/>
        </w:rPr>
        <w:t xml:space="preserve"> Administration,</w:t>
      </w:r>
      <w:r w:rsidR="00B90DAE" w:rsidRPr="0036774F">
        <w:rPr>
          <w:rFonts w:cs="Arial"/>
        </w:rPr>
        <w:t xml:space="preserve"> or Business A</w:t>
      </w:r>
      <w:r w:rsidR="00B90DAE">
        <w:rPr>
          <w:rFonts w:cs="Arial"/>
        </w:rPr>
        <w:t>dministration</w:t>
      </w:r>
      <w:r>
        <w:t xml:space="preserve">. </w:t>
      </w:r>
      <w:r w:rsidR="00A056E0">
        <w:lastRenderedPageBreak/>
        <w:t>A</w:t>
      </w:r>
      <w:r w:rsidR="00277B54">
        <w:t xml:space="preserve"> strong financial background and experience is essential. A</w:t>
      </w:r>
      <w:r w:rsidR="00996F09">
        <w:t xml:space="preserve"> detailed</w:t>
      </w:r>
      <w:r w:rsidR="007B0F7E" w:rsidRPr="007B0F7E">
        <w:t xml:space="preserve"> </w:t>
      </w:r>
      <w:r w:rsidR="00996F09">
        <w:t>understanding</w:t>
      </w:r>
      <w:r w:rsidR="007B0F7E" w:rsidRPr="007B0F7E">
        <w:t xml:space="preserve"> of the Canadian healthcare system</w:t>
      </w:r>
      <w:r w:rsidR="007B0F7E">
        <w:t xml:space="preserve"> an</w:t>
      </w:r>
      <w:r w:rsidR="00996F09">
        <w:t>d a working knowledge</w:t>
      </w:r>
      <w:r w:rsidR="007B0F7E">
        <w:t xml:space="preserve"> of the </w:t>
      </w:r>
      <w:r w:rsidR="00996F09">
        <w:t>legislative and regulatory framework for long term care</w:t>
      </w:r>
      <w:r w:rsidR="009E466E">
        <w:t xml:space="preserve"> will be essential. </w:t>
      </w:r>
      <w:r>
        <w:t xml:space="preserve">As a visionary and inspirational leader with excellent interpersonal skills and proficient team building skills, the </w:t>
      </w:r>
      <w:r w:rsidR="00033880">
        <w:t>CEO</w:t>
      </w:r>
      <w:r>
        <w:t xml:space="preserve"> will promote a culture of collaboration, excellence and continuous improvement and demonstrate an understanding of working in a culturally diverse and changing community environment. </w:t>
      </w:r>
    </w:p>
    <w:p w14:paraId="0B5B7605" w14:textId="2CC4B696" w:rsidR="00BC4E87" w:rsidRDefault="00BC4E87">
      <w:pPr>
        <w:spacing w:after="0" w:line="259" w:lineRule="auto"/>
        <w:ind w:left="0" w:right="0" w:firstLine="0"/>
        <w:jc w:val="left"/>
      </w:pPr>
    </w:p>
    <w:p w14:paraId="7F729005" w14:textId="257515C4" w:rsidR="002774A4" w:rsidRDefault="00F54691">
      <w:pPr>
        <w:ind w:left="-5" w:right="51"/>
      </w:pPr>
      <w:r>
        <w:t>T</w:t>
      </w:r>
      <w:r w:rsidR="00AA0757">
        <w:t xml:space="preserve">he closing date for applications is Friday </w:t>
      </w:r>
      <w:r w:rsidR="00375029">
        <w:t>February 7</w:t>
      </w:r>
      <w:r w:rsidR="00AA0757">
        <w:t>, 2025. T</w:t>
      </w:r>
      <w:r>
        <w:t xml:space="preserve">o obtain more information or to express your interest in this leadership opportunity please call Tony Woolgar at 416 902 2974 or forward your resume, in complete confidence, to </w:t>
      </w:r>
      <w:r>
        <w:rPr>
          <w:color w:val="0000FF"/>
          <w:u w:val="single" w:color="0000FF"/>
        </w:rPr>
        <w:t>tony.woolgar@lesp.ca</w:t>
      </w:r>
      <w:r w:rsidR="00996F09">
        <w:t>.</w:t>
      </w:r>
      <w:r>
        <w:rPr>
          <w:color w:val="0000FF"/>
        </w:rPr>
        <w:t xml:space="preserve"> </w:t>
      </w:r>
      <w:r>
        <w:t xml:space="preserve">To learn more about </w:t>
      </w:r>
      <w:r w:rsidR="00223D6E">
        <w:t>Peel Senior Link</w:t>
      </w:r>
      <w:r>
        <w:t xml:space="preserve"> please visit their web site at</w:t>
      </w:r>
      <w:r w:rsidR="002774A4">
        <w:t xml:space="preserve"> </w:t>
      </w:r>
      <w:r w:rsidR="00E54752">
        <w:rPr>
          <w:color w:val="0000FF"/>
          <w:u w:val="single" w:color="0000FF"/>
        </w:rPr>
        <w:t>www.peelseniorlink.com.</w:t>
      </w:r>
    </w:p>
    <w:p w14:paraId="4ECB5E54" w14:textId="00BD765D" w:rsidR="00BC4E87" w:rsidRDefault="00F54691">
      <w:pPr>
        <w:ind w:left="-5" w:right="51"/>
      </w:pPr>
      <w:hyperlink r:id="rId5">
        <w:r>
          <w:t xml:space="preserve"> </w:t>
        </w:r>
      </w:hyperlink>
    </w:p>
    <w:p w14:paraId="6AEEA56A" w14:textId="77777777" w:rsidR="00BC4E87" w:rsidRDefault="00F5469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04CB8BC" w14:textId="77777777" w:rsidR="00BC4E87" w:rsidRDefault="00F5469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A57ED6B" w14:textId="77777777" w:rsidR="00BC4E87" w:rsidRDefault="00F54691">
      <w:pPr>
        <w:ind w:left="-5" w:right="4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80A3AF" wp14:editId="75143F2C">
            <wp:simplePos x="0" y="0"/>
            <wp:positionH relativeFrom="column">
              <wp:posOffset>3466795</wp:posOffset>
            </wp:positionH>
            <wp:positionV relativeFrom="paragraph">
              <wp:posOffset>21318</wp:posOffset>
            </wp:positionV>
            <wp:extent cx="2246106" cy="662924"/>
            <wp:effectExtent l="0" t="0" r="0" b="0"/>
            <wp:wrapSquare wrapText="bothSides"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6106" cy="66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Legacy Executive Search Partners </w:t>
      </w:r>
    </w:p>
    <w:p w14:paraId="1A3C1C02" w14:textId="0DCD2647" w:rsidR="00BC4E87" w:rsidRDefault="00890EFB">
      <w:pPr>
        <w:spacing w:after="77"/>
        <w:ind w:left="-5" w:right="432"/>
      </w:pPr>
      <w:r>
        <w:t>3080</w:t>
      </w:r>
      <w:r w:rsidR="00F54691">
        <w:t xml:space="preserve"> Yonge St, Suite </w:t>
      </w:r>
      <w:r>
        <w:t>6060,</w:t>
      </w:r>
      <w:r w:rsidR="00F54691">
        <w:t xml:space="preserve"> Toronto, Ontario, M</w:t>
      </w:r>
      <w:r>
        <w:t>4N 3N1</w:t>
      </w:r>
      <w:r w:rsidR="00F54691">
        <w:t xml:space="preserve"> </w:t>
      </w:r>
    </w:p>
    <w:p w14:paraId="0F0B2F34" w14:textId="77777777" w:rsidR="00BC4E87" w:rsidRDefault="00F5469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3B1E9364" w14:textId="77777777" w:rsidR="00BC4E87" w:rsidRDefault="00F5469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1F093155" w14:textId="77777777" w:rsidR="00BC4E87" w:rsidRDefault="00BC4E87">
      <w:pPr>
        <w:spacing w:after="186" w:line="259" w:lineRule="auto"/>
        <w:ind w:left="0" w:right="0" w:firstLine="0"/>
        <w:jc w:val="left"/>
      </w:pPr>
    </w:p>
    <w:p w14:paraId="3EB640BA" w14:textId="77777777" w:rsidR="00BC4E87" w:rsidRDefault="00F54691">
      <w:pPr>
        <w:spacing w:after="218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14:paraId="70DDF7E8" w14:textId="77777777" w:rsidR="00BC4E87" w:rsidRDefault="00F54691">
      <w:pPr>
        <w:spacing w:after="1" w:line="450" w:lineRule="auto"/>
        <w:ind w:left="0" w:right="9362" w:firstLine="0"/>
        <w:jc w:val="left"/>
      </w:pPr>
      <w:r>
        <w:rPr>
          <w:rFonts w:ascii="Arial" w:eastAsia="Arial" w:hAnsi="Arial" w:cs="Arial"/>
        </w:rPr>
        <w:t xml:space="preserve">    </w:t>
      </w:r>
    </w:p>
    <w:p w14:paraId="0E7C8568" w14:textId="77777777" w:rsidR="00BC4E87" w:rsidRDefault="00F54691">
      <w:pPr>
        <w:spacing w:after="211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A169FA7" w14:textId="77777777" w:rsidR="00BC4E87" w:rsidRDefault="00F54691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AFE5D7C" w14:textId="0090D670" w:rsidR="00BC4E87" w:rsidRDefault="00F54691" w:rsidP="00113920">
      <w:pPr>
        <w:spacing w:after="19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C4E87">
      <w:pgSz w:w="12240" w:h="15840"/>
      <w:pgMar w:top="1488" w:right="137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7"/>
    <w:rsid w:val="00002E8F"/>
    <w:rsid w:val="00024553"/>
    <w:rsid w:val="00033880"/>
    <w:rsid w:val="00066C06"/>
    <w:rsid w:val="000A08AA"/>
    <w:rsid w:val="000C2332"/>
    <w:rsid w:val="000E2F38"/>
    <w:rsid w:val="000F46BD"/>
    <w:rsid w:val="00113920"/>
    <w:rsid w:val="00124999"/>
    <w:rsid w:val="001612EE"/>
    <w:rsid w:val="00170E7A"/>
    <w:rsid w:val="001B1F77"/>
    <w:rsid w:val="001E6734"/>
    <w:rsid w:val="001F77B6"/>
    <w:rsid w:val="00223D6E"/>
    <w:rsid w:val="002242BA"/>
    <w:rsid w:val="002378BC"/>
    <w:rsid w:val="002774A4"/>
    <w:rsid w:val="00277B54"/>
    <w:rsid w:val="002B780C"/>
    <w:rsid w:val="002C35B8"/>
    <w:rsid w:val="002F1B3A"/>
    <w:rsid w:val="003252EE"/>
    <w:rsid w:val="00343AF4"/>
    <w:rsid w:val="00345F89"/>
    <w:rsid w:val="00375029"/>
    <w:rsid w:val="003A05EC"/>
    <w:rsid w:val="00457841"/>
    <w:rsid w:val="004A4F6C"/>
    <w:rsid w:val="004D02E9"/>
    <w:rsid w:val="004D3105"/>
    <w:rsid w:val="004E596F"/>
    <w:rsid w:val="00550E0A"/>
    <w:rsid w:val="006102E6"/>
    <w:rsid w:val="0061209D"/>
    <w:rsid w:val="006207C9"/>
    <w:rsid w:val="00624207"/>
    <w:rsid w:val="00626804"/>
    <w:rsid w:val="00685008"/>
    <w:rsid w:val="006A44DB"/>
    <w:rsid w:val="006A6DB5"/>
    <w:rsid w:val="006A75D0"/>
    <w:rsid w:val="006C6E29"/>
    <w:rsid w:val="006E08D6"/>
    <w:rsid w:val="006F3DC1"/>
    <w:rsid w:val="006F3FCD"/>
    <w:rsid w:val="007541A9"/>
    <w:rsid w:val="00772ED7"/>
    <w:rsid w:val="00782174"/>
    <w:rsid w:val="00784A65"/>
    <w:rsid w:val="007B0F7E"/>
    <w:rsid w:val="007D1578"/>
    <w:rsid w:val="00864839"/>
    <w:rsid w:val="00890EFB"/>
    <w:rsid w:val="00895201"/>
    <w:rsid w:val="00896A09"/>
    <w:rsid w:val="008C1C82"/>
    <w:rsid w:val="00925A62"/>
    <w:rsid w:val="00941885"/>
    <w:rsid w:val="00961067"/>
    <w:rsid w:val="00962290"/>
    <w:rsid w:val="00977456"/>
    <w:rsid w:val="00996F09"/>
    <w:rsid w:val="009B00AF"/>
    <w:rsid w:val="009D7FE6"/>
    <w:rsid w:val="009E466E"/>
    <w:rsid w:val="009F57A2"/>
    <w:rsid w:val="00A0138B"/>
    <w:rsid w:val="00A056E0"/>
    <w:rsid w:val="00A94C7E"/>
    <w:rsid w:val="00AA0757"/>
    <w:rsid w:val="00AC4B63"/>
    <w:rsid w:val="00AC6C3F"/>
    <w:rsid w:val="00B10122"/>
    <w:rsid w:val="00B152BC"/>
    <w:rsid w:val="00B263C8"/>
    <w:rsid w:val="00B34A3F"/>
    <w:rsid w:val="00B7709F"/>
    <w:rsid w:val="00B90DAE"/>
    <w:rsid w:val="00B9237F"/>
    <w:rsid w:val="00BC0F45"/>
    <w:rsid w:val="00BC4E87"/>
    <w:rsid w:val="00BE7A58"/>
    <w:rsid w:val="00C63925"/>
    <w:rsid w:val="00C70C07"/>
    <w:rsid w:val="00C839FC"/>
    <w:rsid w:val="00CC377C"/>
    <w:rsid w:val="00CD3F6F"/>
    <w:rsid w:val="00CE7067"/>
    <w:rsid w:val="00DC50C8"/>
    <w:rsid w:val="00E1213A"/>
    <w:rsid w:val="00E24357"/>
    <w:rsid w:val="00E54752"/>
    <w:rsid w:val="00E7412B"/>
    <w:rsid w:val="00E922F8"/>
    <w:rsid w:val="00EA118C"/>
    <w:rsid w:val="00EC190A"/>
    <w:rsid w:val="00EE62AF"/>
    <w:rsid w:val="00EF3252"/>
    <w:rsid w:val="00F019CE"/>
    <w:rsid w:val="00F20C28"/>
    <w:rsid w:val="00F41CDB"/>
    <w:rsid w:val="00F54691"/>
    <w:rsid w:val="00F56CD6"/>
    <w:rsid w:val="00F815FF"/>
    <w:rsid w:val="00F85E8A"/>
    <w:rsid w:val="00F8652A"/>
    <w:rsid w:val="00FB3FA6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3080"/>
  <w15:docId w15:val="{B95322FD-19D3-49D6-9611-044E39A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6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7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70E7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kchc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Eric-James Esq. II</dc:creator>
  <cp:keywords/>
  <cp:lastModifiedBy>Tony Woolgar</cp:lastModifiedBy>
  <cp:revision>7</cp:revision>
  <cp:lastPrinted>2024-12-20T19:55:00Z</cp:lastPrinted>
  <dcterms:created xsi:type="dcterms:W3CDTF">2024-12-20T21:07:00Z</dcterms:created>
  <dcterms:modified xsi:type="dcterms:W3CDTF">2025-01-08T17:00:00Z</dcterms:modified>
</cp:coreProperties>
</file>